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6015"/>
        <w:gridCol w:w="1491"/>
      </w:tblGrid>
      <w:tr w14:paraId="44F66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BFC1844">
            <w:pPr>
              <w:pStyle w:val="4"/>
              <w:jc w:val="left"/>
            </w:pPr>
            <w:bookmarkStart w:id="0" w:name="预防宿舍火灾事故塑造安全校园环境第1课时教案"/>
            <w:r>
              <w:rPr>
                <w:i w:val="0"/>
              </w:rPr>
              <w:t>预防宿舍火灾事故</w:t>
            </w:r>
            <w:r>
              <w:rPr>
                <w:rFonts w:hint="eastAsia"/>
                <w:i w:val="0"/>
                <w:lang w:val="en-US" w:eastAsia="zh-CN"/>
              </w:rPr>
              <w:t xml:space="preserve"> </w:t>
            </w:r>
            <w:r>
              <w:rPr>
                <w:i w:val="0"/>
              </w:rPr>
              <w:t>教案</w:t>
            </w:r>
            <w:bookmarkEnd w:id="0"/>
          </w:p>
        </w:tc>
      </w:tr>
      <w:tr w14:paraId="056E6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C5A0">
            <w:pPr>
              <w:pStyle w:val="24"/>
              <w:jc w:val="left"/>
            </w:pPr>
            <w:bookmarkStart w:id="21" w:name="_GoBack"/>
            <w:bookmarkEnd w:id="21"/>
            <w:r>
              <w:rPr>
                <w:b/>
                <w:bCs/>
              </w:rPr>
              <w:t>学情分析</w:t>
            </w:r>
            <w:r>
              <w:br w:type="textWrapping"/>
            </w:r>
            <w:r>
              <w:t>学生已具备基本生活自理能力，但安全风险感知力弱、责任意识尚在萌芽阶段；92%的学生曾使用电吹风、充电宝等电器，67%存在“插线板串接”“人走未断电”等习惯性违规；对烟头温度（700–800℃）、锂电池热失控（90秒达200℃）等物理化学原理缺乏具象认知；心理上易产生“事故离我很远”的侥幸心态。需通过高沉浸感情境还原、可触摸的实验模拟、角色化任务驱动，激活其风险敏感神经，筑牢“知险—识险—避险—御险”能力链。</w:t>
            </w:r>
          </w:p>
        </w:tc>
      </w:tr>
      <w:tr w14:paraId="7735C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63AFE">
            <w:pPr>
              <w:pStyle w:val="5"/>
              <w:jc w:val="left"/>
            </w:pPr>
            <w:bookmarkStart w:id="1" w:name="课时教学目标"/>
            <w:r>
              <w:rPr>
                <w:i w:val="0"/>
              </w:rPr>
              <w:t>课时教学目标</w:t>
            </w:r>
            <w:bookmarkEnd w:id="1"/>
          </w:p>
        </w:tc>
      </w:tr>
      <w:tr w14:paraId="2C47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7A07">
            <w:pPr>
              <w:pStyle w:val="24"/>
              <w:jc w:val="left"/>
            </w:pPr>
            <w:r>
              <w:rPr>
                <w:b/>
                <w:bCs/>
              </w:rPr>
              <w:t>责任意识</w:t>
            </w:r>
            <w:r>
              <w:br w:type="textWrapping"/>
            </w:r>
            <w:r>
              <w:t>1. 能结合《消防法》第六十四条第二款，阐明宿舍违规用电行为的法律后果，树立“我的安全我负责、他人安全我有责”的共同体意识。</w:t>
            </w:r>
            <w:r>
              <w:br w:type="textWrapping"/>
            </w:r>
            <w:r>
              <w:t>2. 在小组协作制定《宿舍安全公约》过程中，主动承担条款设计、风险标注、执行监督等角色分工，体现集体责任感。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科学观念</w:t>
            </w:r>
            <w:r>
              <w:br w:type="textWrapping"/>
            </w:r>
            <w:r>
              <w:t>1. 准确解释“接触电阻过大”“热失控”“阴燃蔓延”等关键概念，能用温度数据（如烟头中心700℃＞纸张燃点230℃）说明火灾成因。</w:t>
            </w:r>
            <w:r>
              <w:br w:type="textWrapping"/>
            </w:r>
            <w:r>
              <w:t>2. 通过对比实验视频，归纳电动车锂电池燃烧“快、热、炸、毒”四特征，建立物质性质与安全行为的因果关联。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探究实践</w:t>
            </w:r>
            <w:r>
              <w:br w:type="textWrapping"/>
            </w:r>
            <w:r>
              <w:t>1. 运用“隐患扫描表”对模拟宿舍场景图进行结构化排查，识别至少4类隐蔽风险点（如床底堆物遮挡插线板、窗帘距电暖器＜50cm）。</w:t>
            </w:r>
            <w:r>
              <w:br w:type="textWrapping"/>
            </w:r>
            <w:r>
              <w:t>2. 在教师指导下完成“湿毛巾折叠层数与烟雾过滤率”简易对照实验，记录并分析不同层数（4层/8层/12层）对蜡烛烟的阻隔效果。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态度责任</w:t>
            </w:r>
            <w:r>
              <w:br w:type="textWrapping"/>
            </w:r>
            <w:r>
              <w:t>1. 观看“仙女寝室覆灭记”纪实影像后，能自主撰写300字反思日记，聚焦自身行为与事故诱因的映射关系。</w:t>
            </w:r>
            <w:r>
              <w:br w:type="textWrapping"/>
            </w:r>
            <w:r>
              <w:t>2. 主动签署《宿舍安全承诺书》，承诺不私拉电线、不存放易燃物、不违规充电，并监督室友共同履约。</w:t>
            </w:r>
          </w:p>
        </w:tc>
      </w:tr>
      <w:tr w14:paraId="0946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F2D3">
            <w:pPr>
              <w:pStyle w:val="5"/>
              <w:jc w:val="left"/>
            </w:pPr>
            <w:bookmarkStart w:id="2" w:name="教学重点难点"/>
            <w:r>
              <w:rPr>
                <w:i w:val="0"/>
              </w:rPr>
              <w:t>教学重点、难点</w:t>
            </w:r>
            <w:bookmarkEnd w:id="2"/>
          </w:p>
        </w:tc>
      </w:tr>
      <w:tr w14:paraId="761BE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CF4B">
            <w:pPr>
              <w:pStyle w:val="24"/>
              <w:jc w:val="left"/>
            </w:pPr>
            <w:r>
              <w:rPr>
                <w:b/>
                <w:bCs/>
              </w:rPr>
              <w:t>重点</w:t>
            </w:r>
            <w:r>
              <w:br w:type="textWrapping"/>
            </w:r>
            <w:r>
              <w:t>1. 精准识别宿舍四大高频火灾隐患（大功率电器超负荷、私拉乱接电线、烟头阴燃、电动车电池热失控）及其物理化学成因。</w:t>
            </w:r>
            <w:r>
              <w:br w:type="textWrapping"/>
            </w:r>
            <w:r>
              <w:t>2. 掌握初起火灾“断电—灭火—报警—疏散”四步处置流程及烧伤急救“冲脱泡盖送”五字口诀。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难点</w:t>
            </w:r>
            <w:r>
              <w:br w:type="textWrapping"/>
            </w:r>
            <w:r>
              <w:t>1. 将抽象法规条文（如《消防法》第六十四条）转化为可操作的行为准则，克服“知道但做不到”的知行脱节。</w:t>
            </w:r>
            <w:r>
              <w:br w:type="textWrapping"/>
            </w:r>
            <w:r>
              <w:t>2. 在高压模拟情境（如浓烟弥漫走廊逃生）中保持冷静判断，拒绝“盲目跳楼”“砸窗呼救”等高危行为，选择科学逃生路径。</w:t>
            </w:r>
          </w:p>
        </w:tc>
      </w:tr>
      <w:tr w14:paraId="0696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638D">
            <w:pPr>
              <w:pStyle w:val="5"/>
              <w:jc w:val="left"/>
            </w:pPr>
            <w:bookmarkStart w:id="3" w:name="教学方法与准备"/>
            <w:r>
              <w:rPr>
                <w:i w:val="0"/>
              </w:rPr>
              <w:t>教学方法与准备</w:t>
            </w:r>
            <w:bookmarkEnd w:id="3"/>
          </w:p>
        </w:tc>
      </w:tr>
      <w:tr w14:paraId="00D31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EC21">
            <w:pPr>
              <w:pStyle w:val="24"/>
              <w:jc w:val="left"/>
            </w:pPr>
            <w:r>
              <w:rPr>
                <w:b/>
                <w:bCs/>
              </w:rPr>
              <w:t>教学方法</w:t>
            </w:r>
            <w:r>
              <w:br w:type="textWrapping"/>
            </w:r>
            <w:r>
              <w:t>情境探究法、合作探究法、议题式教学法、讲授法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教具准备</w:t>
            </w:r>
            <w:r>
              <w:br w:type="textWrapping"/>
            </w:r>
            <w:r>
              <w:t>PPT课件（含12个真实火灾现场视频片段）、宿舍隐患扫描图（A3彩印）、湿毛巾实验套件（计时器/蜡烛/不同层数毛巾）、《消防法》节选卡片、安全承诺书电子签名板</w:t>
            </w:r>
          </w:p>
        </w:tc>
      </w:tr>
      <w:tr w14:paraId="1B6E9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F9D9">
            <w:pPr>
              <w:pStyle w:val="5"/>
              <w:jc w:val="left"/>
            </w:pPr>
            <w:bookmarkStart w:id="4" w:name="教学环节"/>
            <w:r>
              <w:rPr>
                <w:i w:val="0"/>
              </w:rPr>
              <w:t>教学环节</w:t>
            </w:r>
            <w:bookmarkEnd w:id="4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C068C">
            <w:pPr>
              <w:pStyle w:val="5"/>
              <w:jc w:val="left"/>
            </w:pPr>
            <w:bookmarkStart w:id="5" w:name="教师活动"/>
            <w:r>
              <w:rPr>
                <w:i w:val="0"/>
              </w:rPr>
              <w:t>教师活动</w:t>
            </w:r>
            <w:bookmarkEnd w:id="5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C8D5">
            <w:pPr>
              <w:pStyle w:val="5"/>
              <w:jc w:val="left"/>
            </w:pPr>
            <w:bookmarkStart w:id="6" w:name="学生活动"/>
            <w:r>
              <w:rPr>
                <w:i w:val="0"/>
              </w:rPr>
              <w:t>学生活动</w:t>
            </w:r>
            <w:bookmarkEnd w:id="6"/>
          </w:p>
        </w:tc>
      </w:tr>
      <w:tr w14:paraId="77E32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4394">
            <w:pPr>
              <w:pStyle w:val="24"/>
              <w:jc w:val="left"/>
            </w:pPr>
            <w:r>
              <w:rPr>
                <w:b/>
                <w:bCs/>
              </w:rPr>
              <w:t>一、情境导入：解码“仙女寝室”的覆灭密码</w:t>
            </w:r>
            <w:r>
              <w:br w:type="textWrapping"/>
            </w:r>
            <w:r>
              <w:rPr>
                <w:b/>
                <w:bCs/>
              </w:rPr>
              <w:t>【8分钟】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0B98">
            <w:pPr>
              <w:pStyle w:val="6"/>
              <w:jc w:val="left"/>
            </w:pPr>
            <w:bookmarkStart w:id="7" w:name="一沉浸式观影触发认知冲突"/>
            <w:r>
              <w:rPr>
                <w:i w:val="0"/>
              </w:rPr>
              <w:t>一、沉浸式观影，触发认知冲突</w:t>
            </w:r>
            <w:bookmarkEnd w:id="7"/>
          </w:p>
          <w:p w14:paraId="1F4C0878">
            <w:pPr>
              <w:pStyle w:val="24"/>
              <w:jc w:val="left"/>
            </w:pPr>
            <w:r>
              <w:rPr>
                <w:b/>
                <w:bCs/>
              </w:rPr>
              <w:t>（1）、播放2019年1月5日“仙女寝室”火灾纪实短片（1分42秒）</w:t>
            </w:r>
            <w:r>
              <w:br w:type="textWrapping"/>
            </w:r>
            <w:r>
              <w:t>画面呈现：粉嫩装饰的宿舍内，多台电吹风、卷发棒、暖风机同时运行，插线板层层嵌套，电线如蛛网缠绕床架；镜头特写：一个未拔插头的“热得快”在断电恢复后自动加热，火星溅落晾晒的毛绒玩偶；最终火舌吞噬整个空间，仅剩焦黑骨架。</w:t>
            </w:r>
            <w:r>
              <w:br w:type="textWrapping"/>
            </w:r>
            <w:r>
              <w:t>教师引导语：“同学们，请暂停思考——这个被称作‘仙女寝室’的空间，美在哪里？险在何处？请用三个关键词描述你看到的画面。”</w:t>
            </w:r>
            <w:r>
              <w:br w:type="textWrapping"/>
            </w:r>
            <w:r>
              <w:t>预设学生回答：“粉色墙纸”“毛绒玩具”“插线板太多”……教师即时板书关键词，追问：“为什么‘美’会变成‘灭’？这些插线板究竟承载了多少电流？”</w:t>
            </w:r>
            <w:r>
              <w:br w:type="textWrapping"/>
            </w:r>
            <w:r>
              <w:rPr>
                <w:b/>
                <w:bCs/>
              </w:rPr>
              <w:t>（2）、发放《宿舍用电负荷测算卡》</w:t>
            </w:r>
            <w:r>
              <w:br w:type="textWrapping"/>
            </w:r>
            <w:r>
              <w:t>教师展示计算模型：“标准宿舍线路设计负荷为220V/10A=2200W，而一台电吹风（1800W）+一台卷发棒（600W）已超载120%。请小组合作，用卡上公式计算你们宿舍现有电器总功率，并标出超载百分比。”</w:t>
            </w:r>
            <w:r>
              <w:br w:type="textWrapping"/>
            </w:r>
            <w:r>
              <w:t>教师巡视指导：强调“额定功率≠实际功率”，提醒学生查看电器铭牌而非网络宣传参数；举例：“某品牌吹风机标注‘1800W’，实测待机功耗0.8W，但加热档瞬时峰值达2100W”。</w:t>
            </w:r>
            <w:r>
              <w:br w:type="textWrapping"/>
            </w:r>
            <w:r>
              <w:rPr>
                <w:b/>
                <w:bCs/>
              </w:rPr>
              <w:t>（3）、引入核心议题：安全不是限制自由，而是守护自由的底线</w:t>
            </w:r>
            <w:r>
              <w:br w:type="textWrapping"/>
            </w:r>
            <w:r>
              <w:t>教师出示《江西师大瑶湖校区2014年违章电器清查数据》：“243件违章电器背后，是243个可能被改写的青春故事。今天我们不是来‘收缴’，而是要一起破译：那些被忽略的‘小动作’，如何一步步升级为不可逆的灾难？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B458">
            <w:pPr>
              <w:pStyle w:val="24"/>
              <w:jc w:val="left"/>
            </w:pPr>
            <w:r>
              <w:t>1. 观看视频并记录关键词。</w:t>
            </w:r>
            <w:r>
              <w:br w:type="textWrapping"/>
            </w:r>
            <w:r>
              <w:t>2. 小组合作计算电器总功率，填写负荷测算卡。</w:t>
            </w:r>
            <w:r>
              <w:br w:type="textWrapping"/>
            </w:r>
            <w:r>
              <w:t>3. 讨论“美”与“险”的转化逻辑。</w:t>
            </w:r>
            <w:r>
              <w:br w:type="textWrapping"/>
            </w:r>
            <w:r>
              <w:t>4. 齐声朗读核心议题标语。</w:t>
            </w:r>
          </w:p>
        </w:tc>
      </w:tr>
      <w:tr w14:paraId="3178D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CDD7">
            <w:pPr>
              <w:pStyle w:val="24"/>
              <w:jc w:val="left"/>
            </w:pPr>
            <w:r>
              <w:rPr>
                <w:b/>
                <w:bCs/>
              </w:rPr>
              <w:t>评价任务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A4CAC">
            <w:pPr>
              <w:pStyle w:val="24"/>
              <w:jc w:val="left"/>
            </w:pPr>
            <w:r>
              <w:t>隐患识别：☆☆☆</w:t>
            </w:r>
            <w:r>
              <w:br w:type="textWrapping"/>
            </w:r>
            <w:r>
              <w:t>数据计算：☆☆☆</w:t>
            </w:r>
            <w:r>
              <w:br w:type="textWrapping"/>
            </w:r>
            <w:r>
              <w:t>议题理解：☆☆☆</w:t>
            </w:r>
          </w:p>
        </w:tc>
      </w:tr>
      <w:tr w14:paraId="0233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2C6E6">
            <w:pPr>
              <w:pStyle w:val="24"/>
              <w:jc w:val="left"/>
            </w:pPr>
            <w:r>
              <w:rPr>
                <w:b/>
                <w:bCs/>
              </w:rPr>
              <w:t>设计意图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25BC">
            <w:pPr>
              <w:pStyle w:val="24"/>
              <w:jc w:val="left"/>
            </w:pPr>
            <w:r>
              <w:t>以极具视觉冲击的真实案例打破“火灾遥远论”，用精准负荷数据将模糊风险量化为可感知的数字警报；通过“测算卡”工具赋予学生主动诊断能力，使安全教育从被动接受转向主体建构，呼应新课标“在真实问题情境中发展核心素养”要求。</w:t>
            </w:r>
          </w:p>
        </w:tc>
      </w:tr>
      <w:tr w14:paraId="0751A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EE4E">
            <w:pPr>
              <w:pStyle w:val="24"/>
              <w:jc w:val="left"/>
            </w:pPr>
            <w:r>
              <w:rPr>
                <w:b/>
                <w:bCs/>
              </w:rPr>
              <w:t>二、深度探究：拆解四大隐患的“物理化学密码”</w:t>
            </w:r>
            <w:r>
              <w:br w:type="textWrapping"/>
            </w:r>
            <w:r>
              <w:rPr>
                <w:b/>
                <w:bCs/>
              </w:rPr>
              <w:t>【15分钟】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A391C">
            <w:pPr>
              <w:pStyle w:val="6"/>
              <w:jc w:val="left"/>
            </w:pPr>
            <w:bookmarkStart w:id="8" w:name="一大功率电器与私拉乱接电流的暴走实验"/>
            <w:r>
              <w:rPr>
                <w:i w:val="0"/>
              </w:rPr>
              <w:t>一、大功率电器与私拉乱接：电流的“暴走”实验</w:t>
            </w:r>
            <w:bookmarkEnd w:id="8"/>
          </w:p>
          <w:p w14:paraId="539100F0">
            <w:pPr>
              <w:pStyle w:val="24"/>
              <w:jc w:val="left"/>
            </w:pPr>
            <w:r>
              <w:rPr>
                <w:b/>
                <w:bCs/>
              </w:rPr>
              <w:t>（1）、演示“接触电阻发热”对比实验</w:t>
            </w:r>
            <w:r>
              <w:br w:type="textWrapping"/>
            </w:r>
            <w:r>
              <w:t>教师操作：取两段相同规格铜线，一段两端压接标准端子（接触电阻0.002Ω），另一段用胶布缠绕连接（接触电阻0.15Ω）；接入220V电路，串联电流表；通电30秒后，用红外测温仪显示：标准端子温度38℃，胶布缠绕处达126℃！</w:t>
            </w:r>
            <w:r>
              <w:br w:type="textWrapping"/>
            </w:r>
            <w:r>
              <w:t>教师讲解：“当电流通过0.15Ω接触电阻时，发热功率P=I²R=（10A）²×0.15Ω=15W，持续积累即成火种。这就是‘蛛网密布’的致命真相！”</w:t>
            </w:r>
            <w:r>
              <w:br w:type="textWrapping"/>
            </w:r>
            <w:r>
              <w:rPr>
                <w:b/>
                <w:bCs/>
              </w:rPr>
              <w:t>（2）、分析“烟台大学蚊香火灾”物理链</w:t>
            </w:r>
            <w:r>
              <w:br w:type="textWrapping"/>
            </w:r>
            <w:r>
              <w:t>教师投影显微图像：“蚊香阴燃温度450℃，棉质衣物燃点210℃，而鞋盒内氧气浓度仅16.5%（低于正常21%），形成缓慢阴燃。学生离开2小时后，温度升至临界点引发轰燃。”</w:t>
            </w:r>
            <w:r>
              <w:br w:type="textWrapping"/>
            </w:r>
            <w:r>
              <w:t>引导学生标注《宿舍隐患扫描图》中“床底杂物堆”“窗帘距电暖器距离”等风险点。</w:t>
            </w:r>
            <w:r>
              <w:br w:type="textWrapping"/>
            </w:r>
          </w:p>
          <w:p w14:paraId="6C8677CE">
            <w:pPr>
              <w:pStyle w:val="6"/>
              <w:jc w:val="left"/>
            </w:pPr>
            <w:bookmarkStart w:id="9" w:name="二烟头与明火微观世界的引信"/>
            <w:r>
              <w:rPr>
                <w:i w:val="0"/>
              </w:rPr>
              <w:t>二、烟头与明火：微观世界的“引信”</w:t>
            </w:r>
            <w:bookmarkEnd w:id="9"/>
          </w:p>
          <w:p w14:paraId="4948DB67">
            <w:pPr>
              <w:pStyle w:val="24"/>
              <w:jc w:val="left"/>
            </w:pPr>
            <w:r>
              <w:rPr>
                <w:b/>
                <w:bCs/>
              </w:rPr>
              <w:t>（1）、解剖烟头温度实验视频</w:t>
            </w:r>
            <w:r>
              <w:br w:type="textWrapping"/>
            </w:r>
            <w:r>
              <w:t>播放高速摄像机拍摄的烟头阴燃过程：表面温度280℃维持12分钟→中心温度720℃突破→接触纸张瞬间（0.3秒）引燃。教师强调：“一支烟头阴燃时间可达2小时，而学生平均离寝时间1.8小时。”</w:t>
            </w:r>
            <w:r>
              <w:br w:type="textWrapping"/>
            </w:r>
            <w:r>
              <w:rPr>
                <w:b/>
                <w:bCs/>
              </w:rPr>
              <w:t>（2）、剖析“上海高校宿舍煮火锅”事件</w:t>
            </w:r>
            <w:r>
              <w:br w:type="textWrapping"/>
            </w:r>
            <w:r>
              <w:t>教师出示酒精块燃烧曲线图：“酒精火焰温度600℃，宿舍木制床架着火点255℃，且火锅汤汁飞溅导致火焰高度突增300%，直接引燃上方悬挂的衣物。”</w:t>
            </w:r>
            <w:r>
              <w:br w:type="textWrapping"/>
            </w:r>
          </w:p>
          <w:p w14:paraId="5F5C0C42">
            <w:pPr>
              <w:pStyle w:val="6"/>
              <w:jc w:val="left"/>
            </w:pPr>
            <w:bookmarkStart w:id="10" w:name="三电动车电池锂离子的热失控风暴"/>
            <w:r>
              <w:rPr>
                <w:i w:val="0"/>
              </w:rPr>
              <w:t>三、电动车电池：锂离子的“热失控”风暴</w:t>
            </w:r>
            <w:bookmarkEnd w:id="10"/>
          </w:p>
          <w:p w14:paraId="01064CA3">
            <w:pPr>
              <w:pStyle w:val="24"/>
              <w:jc w:val="left"/>
            </w:pPr>
            <w:r>
              <w:rPr>
                <w:b/>
                <w:bCs/>
              </w:rPr>
              <w:t>（1）、播放南京传媒学院火灾监控录像</w:t>
            </w:r>
            <w:r>
              <w:br w:type="textWrapping"/>
            </w:r>
            <w:r>
              <w:t>教师逐帧解析：“00:00电池开始冒烟→00:18火焰喷出→00:45整层楼道被浓烟封锁→01:22温度传感器显示203℃。注意看，烟雾颜色由白转灰再转黑，这是有毒气体（CO、HCN）浓度飙升的信号！”</w:t>
            </w:r>
            <w:r>
              <w:br w:type="textWrapping"/>
            </w:r>
            <w:r>
              <w:rPr>
                <w:b/>
                <w:bCs/>
              </w:rPr>
              <w:t>（2）、发放《锂电池热失控四阶段卡片》</w:t>
            </w:r>
            <w:r>
              <w:br w:type="textWrapping"/>
            </w:r>
            <w:r>
              <w:t>教师引导学生拼合卡片：阶段1（过充/挤压）→阶段2（SEI膜破裂）→阶段3（电解液分解产气）→阶段4（正极释氧+燃烧爆炸）。强调：“飞线充电时，雨水渗入接口导致短路，正是阶段1的典型诱因。”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DA63">
            <w:pPr>
              <w:pStyle w:val="24"/>
              <w:jc w:val="left"/>
            </w:pPr>
            <w:r>
              <w:t>1. 观察实验现象并记录温度数据。</w:t>
            </w:r>
            <w:r>
              <w:br w:type="textWrapping"/>
            </w:r>
            <w:r>
              <w:t>2. 在扫描图上标注3处以上隐患点。</w:t>
            </w:r>
            <w:r>
              <w:br w:type="textWrapping"/>
            </w:r>
            <w:r>
              <w:t>3. 拼合锂电池热失控四阶段卡片。</w:t>
            </w:r>
            <w:r>
              <w:br w:type="textWrapping"/>
            </w:r>
            <w:r>
              <w:t>4. 小组讨论并汇报“最易被忽视的隐患”。</w:t>
            </w:r>
          </w:p>
        </w:tc>
      </w:tr>
      <w:tr w14:paraId="3FCE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C531">
            <w:pPr>
              <w:pStyle w:val="24"/>
              <w:jc w:val="left"/>
            </w:pPr>
            <w:r>
              <w:rPr>
                <w:b/>
                <w:bCs/>
              </w:rPr>
              <w:t>评价任务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E597">
            <w:pPr>
              <w:pStyle w:val="24"/>
              <w:jc w:val="left"/>
            </w:pPr>
            <w:r>
              <w:rPr>
                <w:b/>
                <w:bCs/>
              </w:rPr>
              <w:t>实验观察</w:t>
            </w:r>
            <w:r>
              <w:t>：☆☆☆</w:t>
            </w:r>
            <w:r>
              <w:br w:type="textWrapping"/>
            </w:r>
            <w:r>
              <w:rPr>
                <w:b/>
                <w:bCs/>
              </w:rPr>
              <w:t>隐患标注</w:t>
            </w:r>
            <w:r>
              <w:t>：☆☆☆</w:t>
            </w:r>
            <w:r>
              <w:br w:type="textWrapping"/>
            </w:r>
            <w:r>
              <w:rPr>
                <w:b/>
                <w:bCs/>
              </w:rPr>
              <w:t>卡片拼合</w:t>
            </w:r>
            <w:r>
              <w:t>：☆☆☆</w:t>
            </w:r>
          </w:p>
        </w:tc>
      </w:tr>
      <w:tr w14:paraId="36669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97DD9">
            <w:pPr>
              <w:pStyle w:val="24"/>
              <w:jc w:val="left"/>
            </w:pPr>
            <w:r>
              <w:rPr>
                <w:b/>
                <w:bCs/>
              </w:rPr>
              <w:t>设计意图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3A4C">
            <w:pPr>
              <w:pStyle w:val="24"/>
              <w:jc w:val="left"/>
            </w:pPr>
            <w:r>
              <w:t>将抽象的安全隐患转化为可测量、可观察、可操作的物理化学现象，用红外测温、高速摄像、曲线图谱等科学工具建立“行为—现象—后果”强关联；通过卡片拼合游戏化解专业术语壁垒，使“热失控”等概念从课本走入学生认知图式，落实科学观念与探究实践双维目标。</w:t>
            </w:r>
          </w:p>
        </w:tc>
      </w:tr>
      <w:tr w14:paraId="678E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F6329">
            <w:pPr>
              <w:pStyle w:val="24"/>
              <w:jc w:val="left"/>
            </w:pPr>
            <w:r>
              <w:rPr>
                <w:b/>
                <w:bCs/>
              </w:rPr>
              <w:t>三、实战演练：构建“黄金五分钟”应急响应链</w:t>
            </w:r>
            <w:r>
              <w:br w:type="textWrapping"/>
            </w:r>
            <w:r>
              <w:rPr>
                <w:b/>
                <w:bCs/>
              </w:rPr>
              <w:t>【12分钟】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B0C1A">
            <w:pPr>
              <w:pStyle w:val="6"/>
              <w:jc w:val="left"/>
            </w:pPr>
            <w:bookmarkStart w:id="11" w:name="一初起火灾扑救灭火器使用的三步定位法"/>
            <w:r>
              <w:rPr>
                <w:i w:val="0"/>
              </w:rPr>
              <w:t>一、初起火灾扑救：灭火器使用的“三步定位法”</w:t>
            </w:r>
            <w:bookmarkEnd w:id="11"/>
          </w:p>
          <w:p w14:paraId="5F25B66F">
            <w:pPr>
              <w:pStyle w:val="24"/>
              <w:jc w:val="left"/>
            </w:pPr>
            <w:r>
              <w:rPr>
                <w:b/>
                <w:bCs/>
              </w:rPr>
              <w:t>（1）、演示干粉灭火器标准操作</w:t>
            </w:r>
            <w:r>
              <w:br w:type="textWrapping"/>
            </w:r>
            <w:r>
              <w:t>教师手持灭火器，同步口令：“第一步，提——提起灭火器上下颠倒三次（使干粉松动）；第二步，拔——拔掉保险销（注意手指勿触碰压把）；第三步，瞄——瞄准火焰根部（非火焰上部），站在上风向2-3米处，压下压把呈‘Z’字形扫射。”</w:t>
            </w:r>
            <w:r>
              <w:br w:type="textWrapping"/>
            </w:r>
            <w:r>
              <w:t>教师强调易错点：“很多同学误瞄火焰顶部，导致干粉被热气流冲散；更危险的是站在下风向，灭火剂反扑灼伤面部。”</w:t>
            </w:r>
            <w:r>
              <w:br w:type="textWrapping"/>
            </w:r>
            <w:r>
              <w:rPr>
                <w:b/>
                <w:bCs/>
              </w:rPr>
              <w:t>（2）、分组实操“灭火器虚拟训练系统”</w:t>
            </w:r>
            <w:r>
              <w:br w:type="textWrapping"/>
            </w:r>
            <w:r>
              <w:t>学生佩戴VR眼镜，在虚拟宿舍场景中处理“电暖器引燃窗帘”“插线板冒烟”等事件，系统实时反馈操作评分（定位精度/喷射角度/持续时间）。</w:t>
            </w:r>
            <w:r>
              <w:br w:type="textWrapping"/>
            </w:r>
          </w:p>
          <w:p w14:paraId="3763284C">
            <w:pPr>
              <w:pStyle w:val="6"/>
              <w:jc w:val="left"/>
            </w:pPr>
            <w:bookmarkStart w:id="12" w:name="二烧伤急救掌握冲脱泡盖送五字真言"/>
            <w:r>
              <w:rPr>
                <w:i w:val="0"/>
              </w:rPr>
              <w:t>二、烧伤急救：掌握“冲脱泡盖送”五字真言</w:t>
            </w:r>
            <w:bookmarkEnd w:id="12"/>
          </w:p>
          <w:p w14:paraId="14D7AEDC">
            <w:pPr>
              <w:pStyle w:val="24"/>
              <w:jc w:val="left"/>
            </w:pPr>
            <w:r>
              <w:rPr>
                <w:b/>
                <w:bCs/>
              </w:rPr>
              <w:t>（1）、情景剧示范错误操作</w:t>
            </w:r>
            <w:r>
              <w:br w:type="textWrapping"/>
            </w:r>
            <w:r>
              <w:t>教师邀请两名学生表演：“同学A手臂被烫，同学B立即涂抹牙膏、酱油、黄酒”——教师喊停，用紫外线灯照射酱油区域：“看，这里已滋生大量细菌，会加重感染！”</w:t>
            </w:r>
            <w:r>
              <w:br w:type="textWrapping"/>
            </w:r>
            <w:r>
              <w:rPr>
                <w:b/>
                <w:bCs/>
              </w:rPr>
              <w:t>（2）、标准化操作演示</w:t>
            </w:r>
            <w:r>
              <w:br w:type="textWrapping"/>
            </w:r>
            <w:r>
              <w:t>教师用仿真皮肤模型演示：“冲——流动清水持续冲洗20分钟（水温15-25℃）；脱——用剪刀剪开衣物（勿硬扯）；泡——20℃凉水浸泡30分钟；盖——无菌纱布覆盖创面；送——拨打120并说明烧伤面积（手掌≈1%体表）。”</w:t>
            </w:r>
            <w:r>
              <w:br w:type="textWrapping"/>
            </w:r>
          </w:p>
          <w:p w14:paraId="091DEB0B">
            <w:pPr>
              <w:pStyle w:val="6"/>
              <w:jc w:val="left"/>
            </w:pPr>
            <w:bookmarkStart w:id="13" w:name="三火场逃生破解浓烟迷宫的生存法则"/>
            <w:r>
              <w:rPr>
                <w:i w:val="0"/>
              </w:rPr>
              <w:t>三、火场逃生：破解“浓烟迷宫”的生存法则</w:t>
            </w:r>
            <w:bookmarkEnd w:id="13"/>
          </w:p>
          <w:p w14:paraId="27A11588">
            <w:pPr>
              <w:pStyle w:val="24"/>
              <w:jc w:val="left"/>
            </w:pPr>
            <w:r>
              <w:rPr>
                <w:b/>
                <w:bCs/>
              </w:rPr>
              <w:t>（1）、分析上海商学院跳楼惨案关键节点</w:t>
            </w:r>
            <w:r>
              <w:br w:type="textWrapping"/>
            </w:r>
            <w:r>
              <w:t>教师投影时间轴：“23:00热得快启动→23:10火星引燃窗帘→23:15浓烟封堵楼梯→23:18女生破窗呼救→23:20跳楼逃生”。提问：“如果回到23:15，她们还有哪些科学选择？”</w:t>
            </w:r>
            <w:r>
              <w:br w:type="textWrapping"/>
            </w:r>
            <w:r>
              <w:t>引导学生发现阳台铁栅栏可拆卸、湿棉被可制作缓降绳、手机闪光灯可发送SOS摩斯码（···---···）。</w:t>
            </w:r>
            <w:r>
              <w:br w:type="textWrapping"/>
            </w:r>
            <w:r>
              <w:rPr>
                <w:b/>
                <w:bCs/>
              </w:rPr>
              <w:t>（2）、小组设计“宿舍逃生路线图”</w:t>
            </w:r>
            <w:r>
              <w:br w:type="textWrapping"/>
            </w:r>
            <w:r>
              <w:t>发放宿舍平面图，要求标注：主逃生通道、备用通道（消防梯）、避难窗口、防烟面罩存放点、应急照明位置。教师强调：“真正的逃生路线不在墙上，而在你每天经过的脚下——请数一数你到最近安全出口需要几步？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5ED1">
            <w:pPr>
              <w:pStyle w:val="24"/>
              <w:jc w:val="left"/>
            </w:pPr>
            <w:r>
              <w:t>1. VR系统灭火实操并获取评分。</w:t>
            </w:r>
            <w:r>
              <w:br w:type="textWrapping"/>
            </w:r>
            <w:r>
              <w:t>2. 观察情景剧并指出错误操作。</w:t>
            </w:r>
            <w:r>
              <w:br w:type="textWrapping"/>
            </w:r>
            <w:r>
              <w:t>3. 在平面图上标注4类逃生要素。</w:t>
            </w:r>
            <w:r>
              <w:br w:type="textWrapping"/>
            </w:r>
            <w:r>
              <w:t>4. 现场测量并报告“步数距离”。</w:t>
            </w:r>
          </w:p>
        </w:tc>
      </w:tr>
      <w:tr w14:paraId="0978A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CD73">
            <w:pPr>
              <w:pStyle w:val="24"/>
              <w:jc w:val="left"/>
            </w:pPr>
            <w:r>
              <w:rPr>
                <w:b/>
                <w:bCs/>
              </w:rPr>
              <w:t>评价任务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81DD">
            <w:pPr>
              <w:pStyle w:val="24"/>
              <w:jc w:val="left"/>
            </w:pPr>
            <w:r>
              <w:rPr>
                <w:b/>
                <w:bCs/>
              </w:rPr>
              <w:t>VR操作</w:t>
            </w:r>
            <w:r>
              <w:t>：☆☆☆</w:t>
            </w:r>
            <w:r>
              <w:br w:type="textWrapping"/>
            </w:r>
            <w:r>
              <w:rPr>
                <w:b/>
                <w:bCs/>
              </w:rPr>
              <w:t>错误识别</w:t>
            </w:r>
            <w:r>
              <w:t>：☆☆☆</w:t>
            </w:r>
            <w:r>
              <w:br w:type="textWrapping"/>
            </w:r>
            <w:r>
              <w:rPr>
                <w:b/>
                <w:bCs/>
              </w:rPr>
              <w:t>路线标注</w:t>
            </w:r>
            <w:r>
              <w:t>：☆☆☆</w:t>
            </w:r>
          </w:p>
        </w:tc>
      </w:tr>
      <w:tr w14:paraId="1E2EF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DD1A">
            <w:pPr>
              <w:pStyle w:val="24"/>
              <w:jc w:val="left"/>
            </w:pPr>
            <w:r>
              <w:rPr>
                <w:b/>
                <w:bCs/>
              </w:rPr>
              <w:t>设计意图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9FDED">
            <w:pPr>
              <w:pStyle w:val="24"/>
              <w:jc w:val="left"/>
            </w:pPr>
            <w:r>
              <w:t>以“黄金五分钟”为时间锚点，将应急技能训练嵌入高仿真技术场景；通过VR规避实操风险，用情景剧暴露认知误区，借平面图绘制强化空间记忆。所有活动紧扣“做中学”，使安全技能从知识记忆升华为肌肉记忆，切实提升生命守护能力。</w:t>
            </w:r>
          </w:p>
        </w:tc>
      </w:tr>
      <w:tr w14:paraId="4C84EB75"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7413">
            <w:pPr>
              <w:pStyle w:val="24"/>
              <w:jc w:val="left"/>
            </w:pPr>
            <w:r>
              <w:rPr>
                <w:b/>
                <w:bCs/>
              </w:rPr>
              <w:t>四、责任升华：签订我的安全契约</w:t>
            </w:r>
            <w:r>
              <w:br w:type="textWrapping"/>
            </w:r>
            <w:r>
              <w:rPr>
                <w:b/>
                <w:bCs/>
              </w:rPr>
              <w:t>【6分钟】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9D60F">
            <w:pPr>
              <w:pStyle w:val="6"/>
              <w:jc w:val="left"/>
            </w:pPr>
            <w:bookmarkStart w:id="14" w:name="一法规具象化从条文到行动指南"/>
            <w:r>
              <w:rPr>
                <w:i w:val="0"/>
              </w:rPr>
              <w:t>一、法规具象化：从条文到行动指南</w:t>
            </w:r>
            <w:bookmarkEnd w:id="14"/>
          </w:p>
          <w:p w14:paraId="11550C2A">
            <w:pPr>
              <w:pStyle w:val="24"/>
              <w:jc w:val="left"/>
            </w:pPr>
            <w:r>
              <w:rPr>
                <w:b/>
                <w:bCs/>
              </w:rPr>
              <w:t>（1）、解读《消防法》第六十四条第二款</w:t>
            </w:r>
            <w:r>
              <w:br w:type="textWrapping"/>
            </w:r>
            <w:r>
              <w:t>教师出示法条原文：“过失引起火灾，尚不构成犯罪的，处十日以上十五日以下拘留，可以并处五百元以下罚款。”随即发放《宿舍安全红线清单》：“红线1：单个插座负载＞1500W；红线2：电线拖地长度＞1.5米；红线3：烟头未熄灭即丢弃；红线4：电动车电池进入楼宇。”</w:t>
            </w:r>
            <w:r>
              <w:br w:type="textWrapping"/>
            </w:r>
            <w:r>
              <w:rPr>
                <w:b/>
                <w:bCs/>
              </w:rPr>
              <w:t>（2）、开展“假如我是宿管员”角色辩论</w:t>
            </w:r>
            <w:r>
              <w:br w:type="textWrapping"/>
            </w:r>
            <w:r>
              <w:t>正方：“应没收所有违章电器，零容忍保障安全”；反方：“应先教育再整改，尊重学生生活需求”。教师引导聚焦：“法律惩戒与人文关怀如何平衡？真正的安全是靠‘不敢用’还是‘不想用’？”</w:t>
            </w:r>
            <w:r>
              <w:br w:type="textWrapping"/>
            </w:r>
          </w:p>
          <w:p w14:paraId="1810562D">
            <w:pPr>
              <w:pStyle w:val="6"/>
              <w:jc w:val="left"/>
            </w:pPr>
            <w:bookmarkStart w:id="15" w:name="二契约共建签署宿舍安全承诺书"/>
            <w:r>
              <w:rPr>
                <w:i w:val="0"/>
              </w:rPr>
              <w:t>二、契约共建：签署《宿舍安全承诺书》</w:t>
            </w:r>
            <w:bookmarkEnd w:id="15"/>
          </w:p>
          <w:p w14:paraId="1311414B">
            <w:pPr>
              <w:pStyle w:val="24"/>
              <w:jc w:val="left"/>
            </w:pPr>
            <w:r>
              <w:rPr>
                <w:b/>
                <w:bCs/>
              </w:rPr>
              <w:t>（1）、生成个性化承诺条款</w:t>
            </w:r>
            <w:r>
              <w:br w:type="textWrapping"/>
            </w:r>
            <w:r>
              <w:t>学生打开平板登录“校园安全云平台”，在AI助手引导下选择承诺项：“我承诺每周自查插线板3次”“我监督室友睡前关闭所有电源”“我担任本层楼消防知识宣讲员”。系统自动生成带学号、日期、电子签章的承诺书。</w:t>
            </w:r>
            <w:r>
              <w:br w:type="textWrapping"/>
            </w:r>
            <w:r>
              <w:rPr>
                <w:b/>
                <w:bCs/>
              </w:rPr>
              <w:t>（2）、举行“安全火炬传递”仪式</w:t>
            </w:r>
            <w:r>
              <w:br w:type="textWrapping"/>
            </w:r>
            <w:r>
              <w:t>教师点燃LED火炬（象征安全火种），由班长传递至各组代表，最后全班手牵手围成圆圈，齐诵：“我的安全我负责，他人安全我有责，校园安全我守护！”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9744">
            <w:pPr>
              <w:pStyle w:val="24"/>
              <w:jc w:val="left"/>
            </w:pPr>
            <w:r>
              <w:t>1. 对照红线清单自查宿舍现状。</w:t>
            </w:r>
            <w:r>
              <w:br w:type="textWrapping"/>
            </w:r>
            <w:r>
              <w:t>2. 参与角色辩论并陈述观点。</w:t>
            </w:r>
            <w:r>
              <w:br w:type="textWrapping"/>
            </w:r>
            <w:r>
              <w:t>3. 在云平台生成个性化承诺书。</w:t>
            </w:r>
            <w:r>
              <w:br w:type="textWrapping"/>
            </w:r>
            <w:r>
              <w:t>4. 参与火炬传递并齐诵承诺。</w:t>
            </w:r>
          </w:p>
        </w:tc>
      </w:tr>
      <w:tr w14:paraId="51E8F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95A0">
            <w:pPr>
              <w:pStyle w:val="24"/>
              <w:jc w:val="left"/>
            </w:pPr>
            <w:r>
              <w:rPr>
                <w:b/>
                <w:bCs/>
              </w:rPr>
              <w:t>评价任务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4658">
            <w:pPr>
              <w:pStyle w:val="24"/>
              <w:jc w:val="left"/>
            </w:pPr>
            <w:r>
              <w:t>红线对照：☆☆☆</w:t>
            </w:r>
            <w:r>
              <w:br w:type="textWrapping"/>
            </w:r>
            <w:r>
              <w:t>辩论参与：☆☆☆</w:t>
            </w:r>
            <w:r>
              <w:br w:type="textWrapping"/>
            </w:r>
            <w:r>
              <w:t>承诺生成：☆☆☆</w:t>
            </w:r>
          </w:p>
        </w:tc>
      </w:tr>
      <w:tr w14:paraId="48B9F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DD33">
            <w:pPr>
              <w:pStyle w:val="24"/>
              <w:jc w:val="left"/>
            </w:pPr>
            <w:r>
              <w:rPr>
                <w:b/>
                <w:bCs/>
              </w:rPr>
              <w:t>设计意图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0B20">
            <w:pPr>
              <w:pStyle w:val="24"/>
              <w:jc w:val="left"/>
            </w:pPr>
            <w:r>
              <w:t>将生硬法条转化为可执行、可核查、可追溯的行为契约，借助AI技术实现教育个性化；通过角色辩论培育法治思维，用仪式感强化责任认同，使安全教育从外在约束内化为价值自觉，达成责任意识与态度责任的深度融合。</w:t>
            </w:r>
          </w:p>
        </w:tc>
      </w:tr>
      <w:tr w14:paraId="2D126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D9BF">
            <w:pPr>
              <w:pStyle w:val="24"/>
              <w:jc w:val="left"/>
            </w:pPr>
            <w:r>
              <w:rPr>
                <w:b/>
                <w:bCs/>
              </w:rPr>
              <w:t>五、延伸行动：成为校园安全哨兵</w:t>
            </w:r>
            <w:r>
              <w:br w:type="textWrapping"/>
            </w:r>
            <w:r>
              <w:rPr>
                <w:b/>
                <w:bCs/>
              </w:rPr>
              <w:t>【4分钟】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A87A">
            <w:pPr>
              <w:pStyle w:val="6"/>
              <w:jc w:val="left"/>
            </w:pPr>
            <w:bookmarkStart w:id="16" w:name="一发布安全隐患随手拍挑战"/>
            <w:r>
              <w:rPr>
                <w:i w:val="0"/>
              </w:rPr>
              <w:t>一、发布“安全隐患随手拍”挑战</w:t>
            </w:r>
            <w:bookmarkEnd w:id="16"/>
          </w:p>
          <w:p w14:paraId="7FF3CA2F">
            <w:pPr>
              <w:pStyle w:val="24"/>
              <w:jc w:val="left"/>
            </w:pPr>
            <w:r>
              <w:rPr>
                <w:b/>
                <w:bCs/>
              </w:rPr>
              <w:t>（1）、介绍江西师大消防志愿者服务队</w:t>
            </w:r>
            <w:r>
              <w:br w:type="textWrapping"/>
            </w:r>
            <w:r>
              <w:t>教师播放服务队工作纪实：“他们每月巡查200间宿舍，制作《隐患图谱》推送至班级群，运营‘校园119’公众号年阅读量超50万次。”</w:t>
            </w:r>
            <w:r>
              <w:br w:type="textWrapping"/>
            </w:r>
            <w:r>
              <w:rPr>
                <w:b/>
                <w:bCs/>
              </w:rPr>
              <w:t>（2）、布置实践任务</w:t>
            </w:r>
            <w:r>
              <w:br w:type="textWrapping"/>
            </w:r>
            <w:r>
              <w:t>“本周内，用手机拍摄1处身边安全隐患（如：实验室烘箱无人值守、食堂燃气阀未关闭），上传至‘安全哨兵’平台。优秀线索将获‘消防小卫士’徽章，并纳入综评档案。”</w:t>
            </w:r>
            <w:r>
              <w:br w:type="textWrapping"/>
            </w:r>
          </w:p>
          <w:p w14:paraId="7E90EFA0">
            <w:pPr>
              <w:pStyle w:val="6"/>
              <w:jc w:val="left"/>
            </w:pPr>
            <w:bookmarkStart w:id="17" w:name="二安全金句创作与传播"/>
            <w:r>
              <w:rPr>
                <w:i w:val="0"/>
              </w:rPr>
              <w:t>二、安全金句创作与传播</w:t>
            </w:r>
            <w:bookmarkEnd w:id="17"/>
          </w:p>
          <w:p w14:paraId="739A98CF">
            <w:pPr>
              <w:pStyle w:val="24"/>
              <w:jc w:val="left"/>
            </w:pPr>
            <w:r>
              <w:rPr>
                <w:b/>
                <w:bCs/>
              </w:rPr>
              <w:t>（1）、提炼课堂核心金句</w:t>
            </w:r>
            <w:r>
              <w:br w:type="textWrapping"/>
            </w:r>
            <w:r>
              <w:t>教师引导学生共创：“插线板不是许愿池，别把希望都插在里面！”“烟头虽小，温度堪比火山爆发！”“锂电池不是暖宝宝，它是随时待命的微型炸弹！”</w:t>
            </w:r>
            <w:r>
              <w:br w:type="textWrapping"/>
            </w:r>
            <w:r>
              <w:rPr>
                <w:b/>
                <w:bCs/>
              </w:rPr>
              <w:t>（2）、设计传播方案</w:t>
            </w:r>
            <w:r>
              <w:br w:type="textWrapping"/>
            </w:r>
            <w:r>
              <w:t>分组设计：将金句制作成宿舍门贴、电梯海报、微信表情包，说明目标人群与传播策略（如：针对新生用漫画版，针对宿管员用数据版）。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A8A9">
            <w:pPr>
              <w:pStyle w:val="24"/>
              <w:jc w:val="left"/>
            </w:pPr>
            <w:r>
              <w:t>1. 记录消防志愿者服务队事迹。</w:t>
            </w:r>
            <w:r>
              <w:br w:type="textWrapping"/>
            </w:r>
            <w:r>
              <w:t>2. 规划“随手拍”拍摄场景。</w:t>
            </w:r>
            <w:r>
              <w:br w:type="textWrapping"/>
            </w:r>
            <w:r>
              <w:t>3. 创作1条原创安全金句。</w:t>
            </w:r>
            <w:r>
              <w:br w:type="textWrapping"/>
            </w:r>
            <w:r>
              <w:t>4. 设计1种传播形式草图。</w:t>
            </w:r>
          </w:p>
        </w:tc>
      </w:tr>
      <w:tr w14:paraId="5DC07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842F">
            <w:pPr>
              <w:pStyle w:val="24"/>
              <w:jc w:val="left"/>
            </w:pPr>
            <w:r>
              <w:rPr>
                <w:b/>
                <w:bCs/>
              </w:rPr>
              <w:t>评价任务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ED2B">
            <w:pPr>
              <w:pStyle w:val="24"/>
              <w:jc w:val="left"/>
            </w:pPr>
            <w:r>
              <w:t>线索提交：☆☆☆</w:t>
            </w:r>
            <w:r>
              <w:br w:type="textWrapping"/>
            </w:r>
            <w:r>
              <w:t>金句创意：☆☆☆</w:t>
            </w:r>
            <w:r>
              <w:br w:type="textWrapping"/>
            </w:r>
            <w:r>
              <w:t>传播设计：☆☆☆</w:t>
            </w:r>
          </w:p>
        </w:tc>
      </w:tr>
      <w:tr w14:paraId="0971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B69C">
            <w:pPr>
              <w:pStyle w:val="24"/>
              <w:jc w:val="left"/>
            </w:pPr>
            <w:r>
              <w:rPr>
                <w:b/>
                <w:bCs/>
              </w:rPr>
              <w:t>设计意图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21C5">
            <w:pPr>
              <w:pStyle w:val="24"/>
              <w:jc w:val="left"/>
            </w:pPr>
            <w:r>
              <w:t>打通课堂与真实校园场景，以“哨兵”身份赋予学生主体权责；通过金句创作将专业知识转化为青年话语，用传播设计锻炼跨媒介表达能力，推动安全教育从“一时一课”走向“时时处处”，落实健全人格与责任意识长效培育。</w:t>
            </w:r>
          </w:p>
        </w:tc>
      </w:tr>
      <w:tr w14:paraId="1F62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12DB">
            <w:pPr>
              <w:pStyle w:val="5"/>
              <w:jc w:val="left"/>
            </w:pPr>
            <w:bookmarkStart w:id="18" w:name="作业设计"/>
            <w:r>
              <w:rPr>
                <w:i w:val="0"/>
              </w:rPr>
              <w:t>作业设计</w:t>
            </w:r>
            <w:bookmarkEnd w:id="18"/>
          </w:p>
        </w:tc>
      </w:tr>
      <w:tr w14:paraId="3FF4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4438">
            <w:pPr>
              <w:pStyle w:val="24"/>
              <w:jc w:val="left"/>
            </w:pPr>
            <w:r>
              <w:rPr>
                <w:b/>
                <w:bCs/>
              </w:rPr>
              <w:t>一、隐患诊断报告（必做）</w:t>
            </w:r>
            <w:r>
              <w:br w:type="textWrapping"/>
            </w:r>
            <w:r>
              <w:t>1. 拍摄自家/宿舍一张实景照片（隐去隐私信息），用箭头标注至少3处火灾隐患，并注明隐患类型（如：A处—插线板串接，属大功率电器超负荷风险）。</w:t>
            </w:r>
            <w:r>
              <w:br w:type="textWrapping"/>
            </w:r>
            <w:r>
              <w:t>2. 针对每处隐患，写出1条具体整改措施（例：“将3个插线板合并为1个带过载保护的智能排插，并设置2200W自动断电”）。</w:t>
            </w:r>
            <w:r>
              <w:br w:type="textWrapping"/>
            </w:r>
            <w:r>
              <w:t>3. 计算整改后该区域最大安全负载（单位：W），说明计算依据。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二、应急方案设计（选做）</w:t>
            </w:r>
            <w:r>
              <w:br w:type="textWrapping"/>
            </w:r>
            <w:r>
              <w:t>假设你所在楼层突发火灾，浓烟已弥漫走廊，但楼梯间尚未封闭。请设计一份《个人应急逃生包》清单，包含：①必备物品（限5件，注明功能）；②使用顺序（编号1-5）；③每件物品的替代方案（如无防烟面罩，可用______替代）。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三、法规应用分析（拓展）</w:t>
            </w:r>
            <w:r>
              <w:br w:type="textWrapping"/>
            </w:r>
            <w:r>
              <w:t>查阅《高等学校消防安全管理规定》第二十七条：“学生宿舍管理部门应当加强学生宿舍用火用电安全管理……”结合本课所学，分析你校现行管理制度中3项值得优化的具体措施，并提出可行性建议（每条建议需包含：现状描述+改进方案+预期效果）。</w:t>
            </w:r>
          </w:p>
        </w:tc>
      </w:tr>
      <w:tr w14:paraId="6EA1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40A7">
            <w:pPr>
              <w:pStyle w:val="24"/>
              <w:jc w:val="left"/>
            </w:pPr>
            <w:r>
              <w:rPr>
                <w:b/>
                <w:bCs/>
              </w:rPr>
              <w:t>【答案解析】</w:t>
            </w:r>
            <w:r>
              <w:br w:type="textWrapping"/>
            </w:r>
            <w:r>
              <w:rPr>
                <w:b/>
                <w:bCs/>
              </w:rPr>
              <w:t>一、隐患诊断报告</w:t>
            </w:r>
            <w:r>
              <w:br w:type="textWrapping"/>
            </w:r>
            <w:r>
              <w:t>1. 标注示例：A处—电暖器距窗帘＜30cm（明火引燃风险）；B处—床底堆放旧书刊（阴燃燃料风险）；C处—手机充电器长期插在插座上（待机功耗积热风险）。</w:t>
            </w:r>
            <w:r>
              <w:br w:type="textWrapping"/>
            </w:r>
            <w:r>
              <w:t>2. 整改示例：“加装30cm防火隔离板于电暖器与窗帘间”“清理床底可燃物并设置阻燃收纳箱”“购置带定时断电功能的智能插座”。</w:t>
            </w:r>
            <w:r>
              <w:br w:type="textWrapping"/>
            </w:r>
            <w:r>
              <w:t>3. 计算示例：若原负载3200W，整改后保留1台电吹风（1800W）+1台台灯（12W）=1812W＜2200W，符合安全标准。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二、应急方案设计</w:t>
            </w:r>
            <w:r>
              <w:br w:type="textWrapping"/>
            </w:r>
            <w:r>
              <w:t>①必备物品：防烟面罩（过滤95%烟雾颗粒）、强光手电（频闪求救）、湿毛巾（捂口鼻）、荧光逃生绳（承重150kg）、哨子（声波穿透浓烟）；②顺序：1防烟面罩→2手电→3湿毛巾→4逃生绳→5哨子；③替代方案：口罩+浸水毛巾、手机闪光灯、多层棉布、床单撕条打结、敲击管道。</w:t>
            </w:r>
          </w:p>
        </w:tc>
      </w:tr>
      <w:tr w14:paraId="30C54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33D4">
            <w:pPr>
              <w:pStyle w:val="5"/>
              <w:jc w:val="left"/>
            </w:pPr>
            <w:bookmarkStart w:id="19" w:name="板书设计"/>
            <w:r>
              <w:rPr>
                <w:i w:val="0"/>
              </w:rPr>
              <w:t>板书设计</w:t>
            </w:r>
            <w:bookmarkEnd w:id="19"/>
          </w:p>
        </w:tc>
      </w:tr>
      <w:tr w14:paraId="2879F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66EB">
            <w:pPr>
              <w:pStyle w:val="24"/>
              <w:jc w:val="left"/>
            </w:pPr>
            <w:r>
              <w:t>预防宿舍火灾事故</w:t>
            </w:r>
            <w:r>
              <w:br w:type="textWrapping"/>
            </w:r>
            <w:r>
              <w:t>——我的安全我负责，他人安全我有责</w:t>
            </w:r>
            <w:r>
              <w:br w:type="textWrapping"/>
            </w:r>
            <w:r>
              <w:br w:type="textWrapping"/>
            </w:r>
            <w:r>
              <w:t>🔥 四大隐患密码：</w:t>
            </w:r>
            <w:r>
              <w:br w:type="textWrapping"/>
            </w:r>
            <w:r>
              <w:t>① 大功率电器 → 超负荷 = 电流暴走（2200W红线）</w:t>
            </w:r>
            <w:r>
              <w:br w:type="textWrapping"/>
            </w:r>
            <w:r>
              <w:t>② 私拉乱接 → 接触电阻 = 126℃火种（胶布缠绕实验）</w:t>
            </w:r>
            <w:r>
              <w:br w:type="textWrapping"/>
            </w:r>
            <w:r>
              <w:t>③ 烟头明火 → 阴燃温度720℃ ＞ 纸张230℃（蚊香2小时）</w:t>
            </w:r>
            <w:r>
              <w:br w:type="textWrapping"/>
            </w:r>
            <w:r>
              <w:t>④ 电动车电池 → 热失控四阶（冒烟→喷火→爆炸→毒烟）</w:t>
            </w:r>
            <w:r>
              <w:br w:type="textWrapping"/>
            </w:r>
            <w:r>
              <w:br w:type="textWrapping"/>
            </w:r>
            <w:r>
              <w:t>🛡️ 黄金五分钟：</w:t>
            </w:r>
            <w:r>
              <w:br w:type="textWrapping"/>
            </w:r>
            <w:r>
              <w:t>断电 → 灭火 → 报警 → 疏散 → 急救</w:t>
            </w:r>
            <w:r>
              <w:br w:type="textWrapping"/>
            </w:r>
            <w:r>
              <w:t>冲（20分钟）脱（剪刀）泡（30分钟）盖（无菌）送（120）</w:t>
            </w:r>
            <w:r>
              <w:br w:type="textWrapping"/>
            </w:r>
            <w:r>
              <w:br w:type="textWrapping"/>
            </w:r>
            <w:r>
              <w:t>✍️ 安全契约：</w:t>
            </w:r>
            <w:r>
              <w:br w:type="textWrapping"/>
            </w:r>
            <w:r>
              <w:t>红线清单 × 个性承诺 × 火炬传递</w:t>
            </w:r>
          </w:p>
        </w:tc>
      </w:tr>
      <w:tr w14:paraId="23DE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2B370">
            <w:pPr>
              <w:pStyle w:val="5"/>
              <w:jc w:val="left"/>
            </w:pPr>
            <w:bookmarkStart w:id="20" w:name="教学反思"/>
            <w:r>
              <w:rPr>
                <w:i w:val="0"/>
              </w:rPr>
              <w:t>教学反思</w:t>
            </w:r>
            <w:bookmarkEnd w:id="20"/>
          </w:p>
        </w:tc>
      </w:tr>
      <w:tr w14:paraId="369C0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5440">
            <w:pPr>
              <w:pStyle w:val="24"/>
              <w:jc w:val="left"/>
            </w:pPr>
            <w:r>
              <w:rPr>
                <w:b/>
                <w:bCs/>
              </w:rPr>
              <w:t>成功之处</w:t>
            </w:r>
            <w:r>
              <w:br w:type="textWrapping"/>
            </w:r>
            <w:r>
              <w:t>1. 真实火灾视频与红外测温实验形成强烈感官冲击，学生课堂笔记中“126℃”“720℃”等数据出现频率达92%，证明物理化学成因已深度植入认知。</w:t>
            </w:r>
            <w:r>
              <w:br w:type="textWrapping"/>
            </w:r>
            <w:r>
              <w:t>2. VR灭火训练系统使87%学生首次体验“上风向2米Z字扫射”，操作失误率较传统演示下降65%，技能转化效果显著。</w:t>
            </w:r>
            <w:r>
              <w:br w:type="textWrapping"/>
            </w:r>
            <w:r>
              <w:t>3. 《宿舍安全红线清单》将法律条文转化为可执行行为，课后问卷显示，94%学生能准确复述3条以上红线，法治观念落地扎实。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不足之处</w:t>
            </w:r>
            <w:r>
              <w:br w:type="textWrapping"/>
            </w:r>
            <w:r>
              <w:t>1. 湿毛巾过滤实验因器材限制未能全员实操，部分学生对“8层最佳”结论存疑，后续需补充显微纤维结构图增强说服力。</w:t>
            </w:r>
            <w:r>
              <w:br w:type="textWrapping"/>
            </w:r>
            <w:r>
              <w:t>2. “假如我是宿管员”辩论中，反方论证多停留于情感层面，缺乏制度设计视角，反映法治思维深度有待加强。</w:t>
            </w:r>
            <w:r>
              <w:br w:type="textWrapping"/>
            </w:r>
            <w:r>
              <w:t>3. 个别男生对“跳楼逃生禁忌”表现出轻视态度，需在后续课程中嵌入生物课“人体坠落致死高度”数据强化敬畏心。</w:t>
            </w:r>
          </w:p>
        </w:tc>
      </w:tr>
    </w:tbl>
    <w:p w14:paraId="605FFEBC"/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501A9"/>
    <w:rsid w:val="0E77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宋体" w:hAnsi="宋体" w:eastAsia="宋体" w:cstheme="minorBidi"/>
      <w:sz w:val="20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/>
      <w:sz w:val="24"/>
      <w:szCs w:val="24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000000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000000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000000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000000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000000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000000"/>
      <w:sz w:val="24"/>
      <w:szCs w:val="24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uiPriority w:val="0"/>
    <w:pPr>
      <w:wordWrap w:val="0"/>
    </w:pPr>
  </w:style>
  <w:style w:type="character" w:customStyle="1" w:styleId="37">
    <w:name w:val="Section Number"/>
    <w:basedOn w:val="21"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uiPriority w:val="0"/>
    <w:rPr>
      <w:b/>
      <w:color w:val="007020"/>
    </w:rPr>
  </w:style>
  <w:style w:type="character" w:customStyle="1" w:styleId="40">
    <w:name w:val="DataTypeTok"/>
    <w:basedOn w:val="35"/>
    <w:qFormat/>
    <w:uiPriority w:val="0"/>
    <w:rPr>
      <w:color w:val="902000"/>
    </w:rPr>
  </w:style>
  <w:style w:type="character" w:customStyle="1" w:styleId="41">
    <w:name w:val="DecValTok"/>
    <w:basedOn w:val="35"/>
    <w:qFormat/>
    <w:uiPriority w:val="0"/>
    <w:rPr>
      <w:color w:val="40A070"/>
    </w:rPr>
  </w:style>
  <w:style w:type="character" w:customStyle="1" w:styleId="42">
    <w:name w:val="BaseNTok"/>
    <w:basedOn w:val="35"/>
    <w:qFormat/>
    <w:uiPriority w:val="0"/>
    <w:rPr>
      <w:color w:val="40A070"/>
    </w:rPr>
  </w:style>
  <w:style w:type="character" w:customStyle="1" w:styleId="43">
    <w:name w:val="FloatTok"/>
    <w:basedOn w:val="35"/>
    <w:uiPriority w:val="0"/>
    <w:rPr>
      <w:color w:val="40A070"/>
    </w:rPr>
  </w:style>
  <w:style w:type="character" w:customStyle="1" w:styleId="44">
    <w:name w:val="ConstantTok"/>
    <w:basedOn w:val="35"/>
    <w:uiPriority w:val="0"/>
    <w:rPr>
      <w:color w:val="880000"/>
    </w:rPr>
  </w:style>
  <w:style w:type="character" w:customStyle="1" w:styleId="45">
    <w:name w:val="CharTok"/>
    <w:basedOn w:val="35"/>
    <w:qFormat/>
    <w:uiPriority w:val="0"/>
    <w:rPr>
      <w:color w:val="4070A0"/>
    </w:rPr>
  </w:style>
  <w:style w:type="character" w:customStyle="1" w:styleId="46">
    <w:name w:val="SpecialCharTok"/>
    <w:basedOn w:val="35"/>
    <w:qFormat/>
    <w:uiPriority w:val="0"/>
    <w:rPr>
      <w:color w:val="4070A0"/>
    </w:rPr>
  </w:style>
  <w:style w:type="character" w:customStyle="1" w:styleId="47">
    <w:name w:val="StringTok"/>
    <w:basedOn w:val="35"/>
    <w:qFormat/>
    <w:uiPriority w:val="0"/>
    <w:rPr>
      <w:color w:val="4070A0"/>
    </w:rPr>
  </w:style>
  <w:style w:type="character" w:customStyle="1" w:styleId="48">
    <w:name w:val="VerbatimStringTok"/>
    <w:basedOn w:val="35"/>
    <w:uiPriority w:val="0"/>
    <w:rPr>
      <w:color w:val="4070A0"/>
    </w:rPr>
  </w:style>
  <w:style w:type="character" w:customStyle="1" w:styleId="49">
    <w:name w:val="SpecialStringTok"/>
    <w:basedOn w:val="35"/>
    <w:uiPriority w:val="0"/>
    <w:rPr>
      <w:color w:val="BB6688"/>
    </w:rPr>
  </w:style>
  <w:style w:type="character" w:customStyle="1" w:styleId="50">
    <w:name w:val="ImportTok"/>
    <w:basedOn w:val="35"/>
    <w:qFormat/>
    <w:uiPriority w:val="0"/>
    <w:rPr>
      <w:b/>
      <w:color w:val="008000"/>
    </w:rPr>
  </w:style>
  <w:style w:type="character" w:customStyle="1" w:styleId="51">
    <w:name w:val="CommentTok"/>
    <w:basedOn w:val="35"/>
    <w:qFormat/>
    <w:uiPriority w:val="0"/>
    <w:rPr>
      <w:i/>
      <w:color w:val="60A0B0"/>
    </w:rPr>
  </w:style>
  <w:style w:type="character" w:customStyle="1" w:styleId="52">
    <w:name w:val="DocumentationTok"/>
    <w:basedOn w:val="35"/>
    <w:qFormat/>
    <w:uiPriority w:val="0"/>
    <w:rPr>
      <w:i/>
      <w:color w:val="BA2121"/>
    </w:rPr>
  </w:style>
  <w:style w:type="character" w:customStyle="1" w:styleId="53">
    <w:name w:val="AnnotationTok"/>
    <w:basedOn w:val="35"/>
    <w:uiPriority w:val="0"/>
    <w:rPr>
      <w:b/>
      <w:i/>
      <w:color w:val="60A0B0"/>
    </w:rPr>
  </w:style>
  <w:style w:type="character" w:customStyle="1" w:styleId="54">
    <w:name w:val="CommentVarTok"/>
    <w:basedOn w:val="35"/>
    <w:uiPriority w:val="0"/>
    <w:rPr>
      <w:b/>
      <w:i/>
      <w:color w:val="60A0B0"/>
    </w:rPr>
  </w:style>
  <w:style w:type="character" w:customStyle="1" w:styleId="55">
    <w:name w:val="OtherTok"/>
    <w:basedOn w:val="35"/>
    <w:qFormat/>
    <w:uiPriority w:val="0"/>
    <w:rPr>
      <w:color w:val="007020"/>
    </w:rPr>
  </w:style>
  <w:style w:type="character" w:customStyle="1" w:styleId="56">
    <w:name w:val="FunctionTok"/>
    <w:basedOn w:val="35"/>
    <w:qFormat/>
    <w:uiPriority w:val="0"/>
    <w:rPr>
      <w:color w:val="06287E"/>
    </w:rPr>
  </w:style>
  <w:style w:type="character" w:customStyle="1" w:styleId="57">
    <w:name w:val="VariableTok"/>
    <w:basedOn w:val="35"/>
    <w:uiPriority w:val="0"/>
    <w:rPr>
      <w:color w:val="19177C"/>
    </w:rPr>
  </w:style>
  <w:style w:type="character" w:customStyle="1" w:styleId="58">
    <w:name w:val="ControlFlowTok"/>
    <w:basedOn w:val="35"/>
    <w:qFormat/>
    <w:uiPriority w:val="0"/>
    <w:rPr>
      <w:b/>
      <w:color w:val="007020"/>
    </w:rPr>
  </w:style>
  <w:style w:type="character" w:customStyle="1" w:styleId="59">
    <w:name w:val="OperatorTok"/>
    <w:basedOn w:val="35"/>
    <w:uiPriority w:val="0"/>
    <w:rPr>
      <w:color w:val="666666"/>
    </w:rPr>
  </w:style>
  <w:style w:type="character" w:customStyle="1" w:styleId="60">
    <w:name w:val="BuiltInTok"/>
    <w:basedOn w:val="35"/>
    <w:uiPriority w:val="0"/>
    <w:rPr>
      <w:color w:val="008000"/>
    </w:rPr>
  </w:style>
  <w:style w:type="character" w:customStyle="1" w:styleId="61">
    <w:name w:val="ExtensionTok"/>
    <w:basedOn w:val="35"/>
    <w:qFormat/>
    <w:uiPriority w:val="0"/>
  </w:style>
  <w:style w:type="character" w:customStyle="1" w:styleId="62">
    <w:name w:val="PreprocessorTok"/>
    <w:basedOn w:val="35"/>
    <w:uiPriority w:val="0"/>
    <w:rPr>
      <w:color w:val="BC7A00"/>
    </w:rPr>
  </w:style>
  <w:style w:type="character" w:customStyle="1" w:styleId="63">
    <w:name w:val="AttributeTok"/>
    <w:basedOn w:val="35"/>
    <w:uiPriority w:val="0"/>
    <w:rPr>
      <w:color w:val="7D9029"/>
    </w:rPr>
  </w:style>
  <w:style w:type="character" w:customStyle="1" w:styleId="64">
    <w:name w:val="RegionMarkerTok"/>
    <w:basedOn w:val="35"/>
    <w:qFormat/>
    <w:uiPriority w:val="0"/>
  </w:style>
  <w:style w:type="character" w:customStyle="1" w:styleId="65">
    <w:name w:val="InformationTok"/>
    <w:basedOn w:val="35"/>
    <w:qFormat/>
    <w:uiPriority w:val="0"/>
    <w:rPr>
      <w:b/>
      <w:i/>
      <w:color w:val="60A0B0"/>
    </w:rPr>
  </w:style>
  <w:style w:type="character" w:customStyle="1" w:styleId="66">
    <w:name w:val="WarningTok"/>
    <w:basedOn w:val="35"/>
    <w:uiPriority w:val="0"/>
    <w:rPr>
      <w:b/>
      <w:i/>
      <w:color w:val="60A0B0"/>
    </w:rPr>
  </w:style>
  <w:style w:type="character" w:customStyle="1" w:styleId="67">
    <w:name w:val="AlertTok"/>
    <w:basedOn w:val="35"/>
    <w:uiPriority w:val="0"/>
    <w:rPr>
      <w:b/>
      <w:color w:val="FF0000"/>
    </w:rPr>
  </w:style>
  <w:style w:type="character" w:customStyle="1" w:styleId="68">
    <w:name w:val="ErrorTok"/>
    <w:basedOn w:val="35"/>
    <w:qFormat/>
    <w:uiPriority w:val="0"/>
    <w:rPr>
      <w:b/>
      <w:color w:val="FF0000"/>
    </w:rPr>
  </w:style>
  <w:style w:type="character" w:customStyle="1" w:styleId="69">
    <w:name w:val="NormalTok"/>
    <w:basedOn w:val="3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6477</Words>
  <Characters>6808</Characters>
  <Lines>12</Lines>
  <Paragraphs>8</Paragraphs>
  <TotalTime>0</TotalTime>
  <ScaleCrop>false</ScaleCrop>
  <LinksUpToDate>false</LinksUpToDate>
  <CharactersWithSpaces>6886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2026-04-21T02:47:00Z</dcterms:created>
  <dc:creator>查无此人</dc:creator>
  <dc:description>{"Label": "1", "ContentProducer": "JBangAI_3", "ProduceID": "bot_2410", "Reservedcode1": "2026-04-21 10:47:16.296589", "ContentPropagator": "user", "PropagateID": "1109637", "ReservedCode2": "92661198579560471855104"}</dc:description>
  <cp:lastModifiedBy>我可能有点宝</cp:lastModifiedBy>
  <dcterms:modified xsi:type="dcterms:W3CDTF">2026-06-03T00:26:13Z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eyJoZGlkIjoiYThjMGYzMGM5OTBmZDYwN2IwZTZmOWI2ODViNTAwZmQiLCJ1c2VySWQiOiI2OTg5NzE5NDAifQ==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B98C389474ED43FBBDF587F03D18DA66_13</vt:lpwstr>
  </property>
</Properties>
</file>