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E84A9">
      <w:pPr>
        <w:pStyle w:val="2"/>
        <w:keepNext w:val="0"/>
        <w:adjustRightInd w:val="0"/>
        <w:snapToGrid w:val="0"/>
        <w:spacing w:before="156" w:beforeLines="50" w:line="360" w:lineRule="auto"/>
        <w:rPr>
          <w:rFonts w:ascii="黑体" w:hAnsi="华文中宋" w:eastAsia="黑体"/>
          <w:sz w:val="32"/>
          <w:szCs w:val="32"/>
        </w:rPr>
      </w:pPr>
      <w:bookmarkStart w:id="0" w:name="_Toc256000037"/>
      <w:r>
        <w:rPr>
          <w:rFonts w:hint="eastAsia" w:ascii="黑体" w:hAnsi="华文中宋" w:eastAsia="黑体"/>
          <w:sz w:val="32"/>
          <w:szCs w:val="32"/>
        </w:rPr>
        <w:t>无人机装调检修实训室设备</w:t>
      </w:r>
    </w:p>
    <w:p w14:paraId="753EFEB4">
      <w:pPr>
        <w:pStyle w:val="2"/>
        <w:keepNext w:val="0"/>
        <w:adjustRightInd w:val="0"/>
        <w:snapToGrid w:val="0"/>
        <w:spacing w:before="156" w:beforeLines="50" w:line="360" w:lineRule="auto"/>
        <w:rPr>
          <w:rFonts w:ascii="黑体" w:hAnsi="华文中宋" w:eastAsia="黑体"/>
          <w:sz w:val="32"/>
          <w:szCs w:val="32"/>
        </w:rPr>
      </w:pPr>
      <w:r>
        <w:rPr>
          <w:rFonts w:hint="eastAsia" w:ascii="黑体" w:hAnsi="华文中宋" w:eastAsia="黑体"/>
          <w:sz w:val="32"/>
          <w:szCs w:val="32"/>
          <w:highlight w:val="white"/>
        </w:rPr>
        <w:t>采购需求</w:t>
      </w:r>
      <w:bookmarkEnd w:id="0"/>
    </w:p>
    <w:p w14:paraId="3DF100F7">
      <w:pPr>
        <w:pStyle w:val="8"/>
        <w:outlineLvl w:val="1"/>
        <w:rPr>
          <w:rFonts w:hint="eastAsia" w:ascii="宋体" w:cs="宋体"/>
          <w:b/>
          <w:sz w:val="28"/>
          <w:szCs w:val="28"/>
        </w:rPr>
      </w:pPr>
      <w:bookmarkStart w:id="1" w:name="_Toc256000038"/>
      <w:bookmarkStart w:id="2" w:name="_Toc75256877"/>
      <w:bookmarkStart w:id="3" w:name="_Toc84956170"/>
      <w:bookmarkStart w:id="4" w:name="_Toc78206762"/>
      <w:bookmarkStart w:id="5" w:name="EB9baad02da2434c97bf3bd9a509fffe9a_0"/>
      <w:r>
        <w:rPr>
          <w:rFonts w:hint="eastAsia" w:ascii="宋体" w:cs="宋体"/>
          <w:b/>
          <w:sz w:val="28"/>
          <w:szCs w:val="28"/>
        </w:rPr>
        <w:t>一、采购清单</w:t>
      </w:r>
      <w:bookmarkEnd w:id="1"/>
      <w:bookmarkEnd w:id="2"/>
      <w:bookmarkEnd w:id="3"/>
      <w:bookmarkEnd w:id="4"/>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5082"/>
        <w:gridCol w:w="1570"/>
        <w:gridCol w:w="2228"/>
      </w:tblGrid>
      <w:tr w14:paraId="64A3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95" w:type="pct"/>
            <w:vAlign w:val="center"/>
          </w:tcPr>
          <w:p w14:paraId="52D31827">
            <w:pPr>
              <w:pStyle w:val="9"/>
              <w:widowControl/>
              <w:spacing w:line="288" w:lineRule="auto"/>
              <w:jc w:val="center"/>
              <w:rPr>
                <w:rFonts w:ascii="宋体" w:hAnsi="宋体"/>
                <w:b/>
                <w:kern w:val="0"/>
                <w:szCs w:val="21"/>
              </w:rPr>
            </w:pPr>
            <w:bookmarkStart w:id="6" w:name="_Toc78206764"/>
            <w:r>
              <w:rPr>
                <w:rFonts w:hint="eastAsia" w:ascii="宋体" w:hAnsi="宋体"/>
                <w:b/>
                <w:kern w:val="0"/>
                <w:szCs w:val="21"/>
              </w:rPr>
              <w:t>序号</w:t>
            </w:r>
          </w:p>
        </w:tc>
        <w:tc>
          <w:tcPr>
            <w:tcW w:w="2521" w:type="pct"/>
            <w:vAlign w:val="center"/>
          </w:tcPr>
          <w:p w14:paraId="26553740">
            <w:pPr>
              <w:pStyle w:val="9"/>
              <w:widowControl/>
              <w:spacing w:line="288" w:lineRule="auto"/>
              <w:jc w:val="center"/>
              <w:rPr>
                <w:rFonts w:ascii="宋体" w:hAnsi="宋体"/>
                <w:b/>
                <w:kern w:val="0"/>
                <w:szCs w:val="21"/>
              </w:rPr>
            </w:pPr>
            <w:r>
              <w:rPr>
                <w:rFonts w:hint="eastAsia" w:ascii="宋体" w:hAnsi="宋体"/>
                <w:b/>
                <w:kern w:val="0"/>
                <w:szCs w:val="21"/>
              </w:rPr>
              <w:t>设备名称</w:t>
            </w:r>
          </w:p>
        </w:tc>
        <w:tc>
          <w:tcPr>
            <w:tcW w:w="779" w:type="pct"/>
            <w:vAlign w:val="center"/>
          </w:tcPr>
          <w:p w14:paraId="4A8F0A37">
            <w:pPr>
              <w:pStyle w:val="9"/>
              <w:widowControl/>
              <w:spacing w:line="288" w:lineRule="auto"/>
              <w:jc w:val="center"/>
              <w:rPr>
                <w:rFonts w:ascii="宋体" w:hAnsi="宋体"/>
                <w:b/>
                <w:kern w:val="0"/>
                <w:szCs w:val="21"/>
              </w:rPr>
            </w:pPr>
            <w:r>
              <w:rPr>
                <w:rFonts w:hint="eastAsia" w:ascii="宋体" w:hAnsi="宋体"/>
                <w:b/>
                <w:kern w:val="0"/>
                <w:szCs w:val="21"/>
              </w:rPr>
              <w:t>数量及单位</w:t>
            </w:r>
          </w:p>
        </w:tc>
        <w:tc>
          <w:tcPr>
            <w:tcW w:w="1105" w:type="pct"/>
            <w:vAlign w:val="center"/>
          </w:tcPr>
          <w:p w14:paraId="17643174">
            <w:pPr>
              <w:pStyle w:val="9"/>
              <w:widowControl/>
              <w:spacing w:line="288" w:lineRule="auto"/>
              <w:jc w:val="center"/>
              <w:rPr>
                <w:rFonts w:ascii="宋体" w:hAnsi="宋体"/>
                <w:b/>
                <w:kern w:val="0"/>
                <w:szCs w:val="21"/>
              </w:rPr>
            </w:pPr>
            <w:r>
              <w:rPr>
                <w:rFonts w:hint="eastAsia" w:ascii="宋体" w:hAnsi="宋体"/>
                <w:b/>
                <w:kern w:val="0"/>
                <w:szCs w:val="21"/>
              </w:rPr>
              <w:t>是否为核心产品</w:t>
            </w:r>
          </w:p>
        </w:tc>
      </w:tr>
      <w:tr w14:paraId="1B1E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95" w:type="pct"/>
            <w:vAlign w:val="center"/>
          </w:tcPr>
          <w:p w14:paraId="4223666C">
            <w:pPr>
              <w:pStyle w:val="9"/>
              <w:widowControl/>
              <w:suppressAutoHyphens/>
              <w:jc w:val="center"/>
              <w:textAlignment w:val="center"/>
              <w:rPr>
                <w:rFonts w:ascii="宋体" w:hAnsi="宋体"/>
                <w:szCs w:val="21"/>
              </w:rPr>
            </w:pPr>
            <w:bookmarkStart w:id="7" w:name="_Hlk211273752"/>
            <w:r>
              <w:rPr>
                <w:rFonts w:hint="eastAsia" w:ascii="宋体" w:hAnsi="宋体"/>
                <w:szCs w:val="21"/>
              </w:rPr>
              <w:t>1</w:t>
            </w:r>
          </w:p>
        </w:tc>
        <w:tc>
          <w:tcPr>
            <w:tcW w:w="2521" w:type="pct"/>
            <w:vAlign w:val="center"/>
          </w:tcPr>
          <w:p w14:paraId="2619402B">
            <w:pPr>
              <w:pStyle w:val="9"/>
              <w:widowControl/>
              <w:suppressAutoHyphens/>
              <w:jc w:val="center"/>
              <w:textAlignment w:val="center"/>
              <w:rPr>
                <w:rFonts w:hint="eastAsia" w:ascii="宋体" w:hAnsi="宋体"/>
                <w:szCs w:val="21"/>
              </w:rPr>
            </w:pPr>
            <w:r>
              <w:rPr>
                <w:rFonts w:hint="eastAsia" w:ascii="宋体" w:hAnsi="宋体"/>
                <w:szCs w:val="21"/>
              </w:rPr>
              <w:t>无人机模拟飞行与装调检修实训台</w:t>
            </w:r>
          </w:p>
        </w:tc>
        <w:tc>
          <w:tcPr>
            <w:tcW w:w="779" w:type="pct"/>
            <w:vAlign w:val="center"/>
          </w:tcPr>
          <w:p w14:paraId="55A28EC0">
            <w:pPr>
              <w:pStyle w:val="9"/>
              <w:widowControl/>
              <w:suppressAutoHyphens/>
              <w:jc w:val="center"/>
              <w:textAlignment w:val="center"/>
              <w:rPr>
                <w:rFonts w:hint="eastAsia" w:ascii="宋体" w:hAnsi="宋体"/>
                <w:szCs w:val="21"/>
              </w:rPr>
            </w:pPr>
            <w:r>
              <w:rPr>
                <w:rFonts w:hint="eastAsia" w:ascii="宋体" w:hAnsi="宋体"/>
                <w:szCs w:val="21"/>
              </w:rPr>
              <w:t>1</w:t>
            </w:r>
            <w:r>
              <w:rPr>
                <w:rFonts w:hint="eastAsia" w:ascii="宋体" w:hAnsi="宋体"/>
                <w:szCs w:val="21"/>
                <w:lang w:val="en-US" w:eastAsia="zh-CN"/>
              </w:rPr>
              <w:t>6</w:t>
            </w:r>
            <w:r>
              <w:rPr>
                <w:rFonts w:hint="eastAsia" w:ascii="宋体" w:hAnsi="宋体"/>
                <w:szCs w:val="21"/>
              </w:rPr>
              <w:t>张</w:t>
            </w:r>
          </w:p>
        </w:tc>
        <w:tc>
          <w:tcPr>
            <w:tcW w:w="1105" w:type="pct"/>
            <w:vAlign w:val="center"/>
          </w:tcPr>
          <w:p w14:paraId="40B9F273">
            <w:pPr>
              <w:pStyle w:val="9"/>
              <w:widowControl/>
              <w:suppressAutoHyphens/>
              <w:jc w:val="center"/>
              <w:textAlignment w:val="center"/>
              <w:rPr>
                <w:rFonts w:hint="eastAsia" w:ascii="宋体" w:hAnsi="宋体"/>
                <w:szCs w:val="21"/>
              </w:rPr>
            </w:pPr>
            <w:r>
              <w:rPr>
                <w:rFonts w:hint="eastAsia" w:ascii="宋体" w:hAnsi="宋体"/>
                <w:szCs w:val="21"/>
              </w:rPr>
              <w:t>是</w:t>
            </w:r>
          </w:p>
        </w:tc>
      </w:tr>
      <w:tr w14:paraId="3916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95" w:type="pct"/>
            <w:vAlign w:val="center"/>
          </w:tcPr>
          <w:p w14:paraId="69CDA21E">
            <w:pPr>
              <w:pStyle w:val="9"/>
              <w:widowControl/>
              <w:suppressAutoHyphens/>
              <w:jc w:val="center"/>
              <w:textAlignment w:val="center"/>
              <w:rPr>
                <w:rFonts w:ascii="宋体" w:hAnsi="宋体"/>
                <w:szCs w:val="21"/>
              </w:rPr>
            </w:pPr>
            <w:r>
              <w:rPr>
                <w:rFonts w:hint="eastAsia" w:ascii="宋体" w:hAnsi="宋体"/>
                <w:szCs w:val="21"/>
              </w:rPr>
              <w:t>2</w:t>
            </w:r>
          </w:p>
        </w:tc>
        <w:tc>
          <w:tcPr>
            <w:tcW w:w="2521" w:type="pct"/>
            <w:vAlign w:val="center"/>
          </w:tcPr>
          <w:p w14:paraId="66EF6338">
            <w:pPr>
              <w:pStyle w:val="9"/>
              <w:widowControl/>
              <w:suppressAutoHyphens/>
              <w:jc w:val="center"/>
              <w:textAlignment w:val="center"/>
              <w:rPr>
                <w:rFonts w:hint="eastAsia" w:ascii="宋体" w:hAnsi="宋体"/>
                <w:szCs w:val="21"/>
              </w:rPr>
            </w:pPr>
            <w:r>
              <w:rPr>
                <w:rFonts w:hint="eastAsia" w:ascii="宋体" w:hAnsi="宋体"/>
                <w:szCs w:val="21"/>
              </w:rPr>
              <w:t>基础教学无人机套装</w:t>
            </w:r>
          </w:p>
        </w:tc>
        <w:tc>
          <w:tcPr>
            <w:tcW w:w="779" w:type="pct"/>
            <w:vAlign w:val="center"/>
          </w:tcPr>
          <w:p w14:paraId="58727ECC">
            <w:pPr>
              <w:pStyle w:val="9"/>
              <w:widowControl/>
              <w:suppressAutoHyphens/>
              <w:jc w:val="center"/>
              <w:textAlignment w:val="center"/>
              <w:rPr>
                <w:rFonts w:hint="eastAsia" w:ascii="宋体" w:hAnsi="宋体" w:eastAsia="宋体"/>
                <w:szCs w:val="21"/>
                <w:lang w:val="en-US" w:eastAsia="zh-CN"/>
              </w:rPr>
            </w:pPr>
            <w:r>
              <w:rPr>
                <w:rFonts w:hint="eastAsia" w:ascii="宋体" w:hAnsi="宋体"/>
                <w:szCs w:val="21"/>
              </w:rPr>
              <w:t>27</w:t>
            </w:r>
            <w:r>
              <w:rPr>
                <w:rFonts w:hint="eastAsia" w:ascii="宋体" w:hAnsi="宋体"/>
                <w:szCs w:val="21"/>
                <w:lang w:val="en-US" w:eastAsia="zh-CN"/>
              </w:rPr>
              <w:t>套</w:t>
            </w:r>
          </w:p>
        </w:tc>
        <w:tc>
          <w:tcPr>
            <w:tcW w:w="1105" w:type="pct"/>
            <w:vAlign w:val="center"/>
          </w:tcPr>
          <w:p w14:paraId="064DD5A3">
            <w:pPr>
              <w:pStyle w:val="9"/>
              <w:widowControl/>
              <w:suppressAutoHyphens/>
              <w:jc w:val="center"/>
              <w:textAlignment w:val="center"/>
              <w:rPr>
                <w:rFonts w:hint="eastAsia" w:ascii="宋体" w:hAnsi="宋体"/>
                <w:szCs w:val="21"/>
              </w:rPr>
            </w:pPr>
            <w:bookmarkStart w:id="8" w:name="OLE_LINK7"/>
            <w:bookmarkStart w:id="9" w:name="OLE_LINK8"/>
            <w:r>
              <w:rPr>
                <w:rFonts w:hint="eastAsia" w:ascii="宋体" w:hAnsi="宋体"/>
                <w:szCs w:val="21"/>
              </w:rPr>
              <w:t>否</w:t>
            </w:r>
            <w:bookmarkEnd w:id="8"/>
            <w:bookmarkEnd w:id="9"/>
          </w:p>
        </w:tc>
      </w:tr>
      <w:tr w14:paraId="4958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95" w:type="pct"/>
            <w:vAlign w:val="center"/>
          </w:tcPr>
          <w:p w14:paraId="188506B8">
            <w:pPr>
              <w:pStyle w:val="9"/>
              <w:widowControl/>
              <w:suppressAutoHyphens/>
              <w:jc w:val="center"/>
              <w:textAlignment w:val="center"/>
              <w:rPr>
                <w:rFonts w:ascii="宋体" w:hAnsi="宋体"/>
                <w:szCs w:val="21"/>
              </w:rPr>
            </w:pPr>
            <w:r>
              <w:rPr>
                <w:rFonts w:hint="eastAsia" w:ascii="宋体" w:hAnsi="宋体"/>
                <w:szCs w:val="21"/>
              </w:rPr>
              <w:t>3</w:t>
            </w:r>
          </w:p>
        </w:tc>
        <w:tc>
          <w:tcPr>
            <w:tcW w:w="2521" w:type="pct"/>
            <w:vAlign w:val="center"/>
          </w:tcPr>
          <w:p w14:paraId="26CE28B4">
            <w:pPr>
              <w:pStyle w:val="9"/>
              <w:widowControl/>
              <w:suppressAutoHyphens/>
              <w:jc w:val="center"/>
              <w:textAlignment w:val="center"/>
              <w:rPr>
                <w:rFonts w:hint="default" w:ascii="宋体" w:hAnsi="宋体" w:eastAsia="宋体"/>
                <w:szCs w:val="21"/>
                <w:highlight w:val="none"/>
                <w:lang w:val="en-US" w:eastAsia="zh-CN"/>
              </w:rPr>
            </w:pPr>
            <w:r>
              <w:rPr>
                <w:rFonts w:hint="eastAsia" w:ascii="宋体" w:hAnsi="宋体" w:cs="微软雅黑"/>
                <w:color w:val="000000"/>
                <w:kern w:val="0"/>
                <w:sz w:val="21"/>
                <w:szCs w:val="21"/>
                <w:highlight w:val="none"/>
                <w:lang w:bidi="ar"/>
              </w:rPr>
              <w:t>四旋翼行业</w:t>
            </w:r>
            <w:r>
              <w:rPr>
                <w:rFonts w:hint="eastAsia" w:ascii="宋体" w:hAnsi="宋体" w:cs="微软雅黑"/>
                <w:color w:val="000000"/>
                <w:kern w:val="0"/>
                <w:sz w:val="21"/>
                <w:szCs w:val="21"/>
                <w:highlight w:val="none"/>
                <w:lang w:val="en-US" w:eastAsia="zh-CN" w:bidi="ar"/>
              </w:rPr>
              <w:t>应用</w:t>
            </w:r>
            <w:r>
              <w:rPr>
                <w:rFonts w:hint="eastAsia" w:ascii="宋体" w:hAnsi="宋体" w:cs="微软雅黑"/>
                <w:color w:val="000000"/>
                <w:kern w:val="0"/>
                <w:sz w:val="21"/>
                <w:szCs w:val="21"/>
                <w:highlight w:val="none"/>
                <w:lang w:bidi="ar"/>
              </w:rPr>
              <w:t>教学无人机套件</w:t>
            </w:r>
          </w:p>
        </w:tc>
        <w:tc>
          <w:tcPr>
            <w:tcW w:w="779" w:type="pct"/>
            <w:vAlign w:val="center"/>
          </w:tcPr>
          <w:p w14:paraId="2258A5EE">
            <w:pPr>
              <w:pStyle w:val="9"/>
              <w:widowControl/>
              <w:suppressAutoHyphens/>
              <w:jc w:val="center"/>
              <w:textAlignment w:val="center"/>
              <w:rPr>
                <w:rFonts w:hint="default" w:ascii="宋体" w:hAnsi="宋体"/>
                <w:szCs w:val="21"/>
                <w:highlight w:val="none"/>
                <w:lang w:val="en-US"/>
              </w:rPr>
            </w:pPr>
            <w:r>
              <w:rPr>
                <w:rFonts w:hint="eastAsia" w:ascii="宋体" w:hAnsi="宋体"/>
                <w:szCs w:val="21"/>
                <w:highlight w:val="none"/>
                <w:lang w:val="en-US" w:eastAsia="zh-CN"/>
              </w:rPr>
              <w:t>1套</w:t>
            </w:r>
          </w:p>
        </w:tc>
        <w:tc>
          <w:tcPr>
            <w:tcW w:w="1105" w:type="pct"/>
            <w:vAlign w:val="center"/>
          </w:tcPr>
          <w:p w14:paraId="6FECB24E">
            <w:pPr>
              <w:pStyle w:val="9"/>
              <w:widowControl/>
              <w:suppressAutoHyphens/>
              <w:jc w:val="center"/>
              <w:textAlignment w:val="center"/>
              <w:rPr>
                <w:rFonts w:hint="eastAsia" w:ascii="宋体" w:hAnsi="宋体"/>
                <w:szCs w:val="21"/>
                <w:highlight w:val="none"/>
              </w:rPr>
            </w:pPr>
            <w:r>
              <w:rPr>
                <w:rFonts w:hint="eastAsia" w:ascii="宋体" w:hAnsi="宋体"/>
                <w:szCs w:val="21"/>
                <w:highlight w:val="none"/>
              </w:rPr>
              <w:t>否</w:t>
            </w:r>
          </w:p>
        </w:tc>
      </w:tr>
      <w:tr w14:paraId="4E6A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95" w:type="pct"/>
            <w:vAlign w:val="center"/>
          </w:tcPr>
          <w:p w14:paraId="5A691CBD">
            <w:pPr>
              <w:pStyle w:val="9"/>
              <w:widowControl/>
              <w:suppressAutoHyphens/>
              <w:jc w:val="center"/>
              <w:textAlignment w:val="center"/>
              <w:rPr>
                <w:rFonts w:ascii="宋体" w:hAnsi="宋体"/>
                <w:szCs w:val="21"/>
              </w:rPr>
            </w:pPr>
            <w:r>
              <w:rPr>
                <w:rFonts w:hint="eastAsia" w:ascii="宋体" w:hAnsi="宋体"/>
                <w:szCs w:val="21"/>
              </w:rPr>
              <w:t>4</w:t>
            </w:r>
          </w:p>
        </w:tc>
        <w:tc>
          <w:tcPr>
            <w:tcW w:w="2521" w:type="pct"/>
            <w:vAlign w:val="center"/>
          </w:tcPr>
          <w:p w14:paraId="245CB6C7">
            <w:pPr>
              <w:pStyle w:val="9"/>
              <w:widowControl/>
              <w:suppressAutoHyphens/>
              <w:jc w:val="center"/>
              <w:textAlignment w:val="center"/>
              <w:rPr>
                <w:rFonts w:hint="eastAsia" w:ascii="宋体" w:hAnsi="宋体"/>
                <w:szCs w:val="21"/>
                <w:highlight w:val="none"/>
              </w:rPr>
            </w:pPr>
            <w:r>
              <w:rPr>
                <w:rFonts w:hint="eastAsia" w:ascii="宋体" w:hAnsi="宋体"/>
                <w:szCs w:val="21"/>
                <w:highlight w:val="none"/>
              </w:rPr>
              <w:t>无人机室</w:t>
            </w:r>
            <w:r>
              <w:rPr>
                <w:rFonts w:hint="eastAsia" w:ascii="宋体" w:hAnsi="宋体"/>
                <w:szCs w:val="21"/>
                <w:highlight w:val="none"/>
                <w:lang w:val="en-US" w:eastAsia="zh-CN"/>
              </w:rPr>
              <w:t>内</w:t>
            </w:r>
            <w:r>
              <w:rPr>
                <w:rFonts w:hint="eastAsia" w:ascii="宋体" w:hAnsi="宋体"/>
                <w:szCs w:val="21"/>
                <w:highlight w:val="none"/>
              </w:rPr>
              <w:t>飞行网</w:t>
            </w:r>
          </w:p>
        </w:tc>
        <w:tc>
          <w:tcPr>
            <w:tcW w:w="779" w:type="pct"/>
            <w:vAlign w:val="center"/>
          </w:tcPr>
          <w:p w14:paraId="09C22E34">
            <w:pPr>
              <w:pStyle w:val="9"/>
              <w:widowControl/>
              <w:suppressAutoHyphens/>
              <w:jc w:val="center"/>
              <w:textAlignment w:val="center"/>
              <w:rPr>
                <w:rFonts w:hint="eastAsia" w:ascii="宋体" w:hAnsi="宋体"/>
                <w:szCs w:val="21"/>
                <w:highlight w:val="none"/>
              </w:rPr>
            </w:pPr>
            <w:r>
              <w:rPr>
                <w:rFonts w:hint="eastAsia" w:ascii="宋体" w:hAnsi="宋体"/>
                <w:szCs w:val="21"/>
                <w:highlight w:val="none"/>
              </w:rPr>
              <w:t>1套</w:t>
            </w:r>
          </w:p>
        </w:tc>
        <w:tc>
          <w:tcPr>
            <w:tcW w:w="1105" w:type="pct"/>
            <w:vAlign w:val="center"/>
          </w:tcPr>
          <w:p w14:paraId="6685FFBC">
            <w:pPr>
              <w:pStyle w:val="9"/>
              <w:widowControl/>
              <w:suppressAutoHyphens/>
              <w:jc w:val="center"/>
              <w:textAlignment w:val="center"/>
              <w:rPr>
                <w:rFonts w:hint="eastAsia" w:ascii="宋体" w:hAnsi="宋体"/>
                <w:szCs w:val="21"/>
                <w:highlight w:val="none"/>
              </w:rPr>
            </w:pPr>
            <w:bookmarkStart w:id="10" w:name="OLE_LINK9"/>
            <w:bookmarkStart w:id="11" w:name="OLE_LINK10"/>
            <w:r>
              <w:rPr>
                <w:rFonts w:hint="eastAsia" w:ascii="宋体" w:hAnsi="宋体"/>
                <w:szCs w:val="21"/>
                <w:highlight w:val="none"/>
              </w:rPr>
              <w:t>否</w:t>
            </w:r>
            <w:bookmarkEnd w:id="10"/>
            <w:bookmarkEnd w:id="11"/>
          </w:p>
        </w:tc>
      </w:tr>
      <w:bookmarkEnd w:id="6"/>
      <w:bookmarkEnd w:id="7"/>
    </w:tbl>
    <w:p w14:paraId="4D6FDD13">
      <w:pPr>
        <w:pStyle w:val="8"/>
        <w:outlineLvl w:val="1"/>
        <w:rPr>
          <w:rFonts w:hint="eastAsia" w:ascii="宋体" w:cs="宋体"/>
          <w:b/>
          <w:sz w:val="28"/>
          <w:szCs w:val="28"/>
        </w:rPr>
      </w:pPr>
      <w:bookmarkStart w:id="12" w:name="_Toc256000041"/>
      <w:bookmarkStart w:id="13" w:name="_Toc75256880"/>
      <w:bookmarkStart w:id="14" w:name="_Toc78206765"/>
      <w:bookmarkStart w:id="15" w:name="_Toc256000039"/>
      <w:bookmarkStart w:id="16" w:name="_Toc84956173"/>
      <w:r>
        <w:rPr>
          <w:rFonts w:hint="eastAsia" w:ascii="宋体" w:cs="宋体"/>
          <w:b/>
          <w:sz w:val="28"/>
          <w:szCs w:val="28"/>
        </w:rPr>
        <w:t>二、技术参数及要求</w:t>
      </w:r>
      <w:bookmarkEnd w:id="12"/>
      <w:bookmarkEnd w:id="13"/>
      <w:bookmarkEnd w:id="14"/>
      <w:bookmarkEnd w:id="15"/>
      <w:bookmarkEnd w:id="16"/>
    </w:p>
    <w:tbl>
      <w:tblPr>
        <w:tblStyle w:val="6"/>
        <w:tblW w:w="5046" w:type="pct"/>
        <w:tblInd w:w="0" w:type="dxa"/>
        <w:tblLayout w:type="fixed"/>
        <w:tblCellMar>
          <w:top w:w="0" w:type="dxa"/>
          <w:left w:w="108" w:type="dxa"/>
          <w:bottom w:w="0" w:type="dxa"/>
          <w:right w:w="108" w:type="dxa"/>
        </w:tblCellMar>
      </w:tblPr>
      <w:tblGrid>
        <w:gridCol w:w="676"/>
        <w:gridCol w:w="1559"/>
        <w:gridCol w:w="5955"/>
        <w:gridCol w:w="850"/>
        <w:gridCol w:w="1133"/>
      </w:tblGrid>
      <w:tr w14:paraId="59F4EB9F">
        <w:tblPrEx>
          <w:tblCellMar>
            <w:top w:w="0" w:type="dxa"/>
            <w:left w:w="108" w:type="dxa"/>
            <w:bottom w:w="0" w:type="dxa"/>
            <w:right w:w="108" w:type="dxa"/>
          </w:tblCellMar>
        </w:tblPrEx>
        <w:trPr>
          <w:trHeight w:val="647" w:hRule="atLeast"/>
        </w:trPr>
        <w:tc>
          <w:tcPr>
            <w:tcW w:w="332" w:type="pct"/>
            <w:tcBorders>
              <w:top w:val="single" w:color="000000" w:sz="6" w:space="0"/>
              <w:left w:val="single" w:color="000000" w:sz="6" w:space="0"/>
              <w:bottom w:val="single" w:color="000000" w:sz="6" w:space="0"/>
            </w:tcBorders>
            <w:vAlign w:val="center"/>
          </w:tcPr>
          <w:p w14:paraId="34BFF8D2">
            <w:pPr>
              <w:pStyle w:val="8"/>
              <w:autoSpaceDE w:val="0"/>
              <w:adjustRightInd w:val="0"/>
              <w:snapToGrid w:val="0"/>
              <w:jc w:val="center"/>
              <w:rPr>
                <w:rFonts w:asciiTheme="minorEastAsia" w:hAnsiTheme="minorEastAsia" w:eastAsiaTheme="minorEastAsia"/>
                <w:b/>
                <w:szCs w:val="21"/>
              </w:rPr>
            </w:pPr>
            <w:bookmarkStart w:id="17" w:name="_Toc75256882"/>
            <w:r>
              <w:rPr>
                <w:rFonts w:hint="eastAsia" w:cs="宋体" w:asciiTheme="minorEastAsia" w:hAnsiTheme="minorEastAsia" w:eastAsiaTheme="minorEastAsia"/>
                <w:b/>
                <w:szCs w:val="21"/>
                <w:lang w:val="zh-CN"/>
              </w:rPr>
              <w:t>序号</w:t>
            </w:r>
          </w:p>
        </w:tc>
        <w:tc>
          <w:tcPr>
            <w:tcW w:w="766" w:type="pct"/>
            <w:tcBorders>
              <w:top w:val="single" w:color="000000" w:sz="6" w:space="0"/>
              <w:left w:val="single" w:color="000000" w:sz="6" w:space="0"/>
              <w:bottom w:val="single" w:color="000000" w:sz="6" w:space="0"/>
            </w:tcBorders>
            <w:vAlign w:val="center"/>
          </w:tcPr>
          <w:p w14:paraId="242521B9">
            <w:pPr>
              <w:pStyle w:val="8"/>
              <w:autoSpaceDE w:val="0"/>
              <w:adjustRightInd w:val="0"/>
              <w:snapToGrid w:val="0"/>
              <w:jc w:val="center"/>
              <w:rPr>
                <w:rFonts w:asciiTheme="minorEastAsia" w:hAnsiTheme="minorEastAsia" w:eastAsiaTheme="minorEastAsia"/>
                <w:b/>
                <w:szCs w:val="21"/>
              </w:rPr>
            </w:pPr>
            <w:r>
              <w:rPr>
                <w:rFonts w:hint="eastAsia" w:cs="宋体" w:asciiTheme="minorEastAsia" w:hAnsiTheme="minorEastAsia" w:eastAsiaTheme="minorEastAsia"/>
                <w:b/>
                <w:szCs w:val="21"/>
                <w:lang w:val="zh-CN"/>
              </w:rPr>
              <w:t>设备名称</w:t>
            </w:r>
          </w:p>
        </w:tc>
        <w:tc>
          <w:tcPr>
            <w:tcW w:w="2927" w:type="pct"/>
            <w:tcBorders>
              <w:top w:val="single" w:color="000000" w:sz="6" w:space="0"/>
              <w:left w:val="single" w:color="000000" w:sz="6" w:space="0"/>
              <w:bottom w:val="single" w:color="000000" w:sz="6" w:space="0"/>
              <w:right w:val="single" w:color="000000" w:sz="6" w:space="0"/>
            </w:tcBorders>
            <w:vAlign w:val="center"/>
          </w:tcPr>
          <w:p w14:paraId="070C7ED6">
            <w:pPr>
              <w:pStyle w:val="8"/>
              <w:autoSpaceDE w:val="0"/>
              <w:adjustRightInd w:val="0"/>
              <w:snapToGrid w:val="0"/>
              <w:jc w:val="center"/>
              <w:rPr>
                <w:rFonts w:asciiTheme="minorEastAsia" w:hAnsiTheme="minorEastAsia" w:eastAsiaTheme="minorEastAsia"/>
                <w:b/>
                <w:szCs w:val="21"/>
              </w:rPr>
            </w:pPr>
            <w:r>
              <w:rPr>
                <w:rFonts w:hint="eastAsia" w:cs="宋体" w:asciiTheme="minorEastAsia" w:hAnsiTheme="minorEastAsia" w:eastAsiaTheme="minorEastAsia"/>
                <w:b/>
                <w:szCs w:val="21"/>
                <w:lang w:val="zh-CN"/>
              </w:rPr>
              <w:t>技术参数</w:t>
            </w:r>
          </w:p>
        </w:tc>
        <w:tc>
          <w:tcPr>
            <w:tcW w:w="418" w:type="pct"/>
            <w:tcBorders>
              <w:top w:val="single" w:color="000000" w:sz="6" w:space="0"/>
              <w:left w:val="single" w:color="000000" w:sz="6" w:space="0"/>
              <w:bottom w:val="single" w:color="000000" w:sz="6" w:space="0"/>
              <w:right w:val="single" w:color="000000" w:sz="6" w:space="0"/>
            </w:tcBorders>
            <w:vAlign w:val="center"/>
          </w:tcPr>
          <w:p w14:paraId="6104F89C">
            <w:pPr>
              <w:pStyle w:val="8"/>
              <w:autoSpaceDE w:val="0"/>
              <w:adjustRightInd w:val="0"/>
              <w:snapToGrid w:val="0"/>
              <w:jc w:val="center"/>
              <w:rPr>
                <w:rFonts w:cs="宋体" w:asciiTheme="minorEastAsia" w:hAnsiTheme="minorEastAsia" w:eastAsiaTheme="minorEastAsia"/>
                <w:b/>
                <w:szCs w:val="21"/>
                <w:lang w:val="zh-CN"/>
              </w:rPr>
            </w:pPr>
            <w:r>
              <w:rPr>
                <w:rFonts w:hint="eastAsia" w:cs="宋体" w:asciiTheme="minorEastAsia" w:hAnsiTheme="minorEastAsia" w:eastAsiaTheme="minorEastAsia"/>
                <w:b/>
                <w:szCs w:val="21"/>
                <w:lang w:val="zh-CN"/>
              </w:rPr>
              <w:t>数量及单位</w:t>
            </w:r>
          </w:p>
        </w:tc>
        <w:tc>
          <w:tcPr>
            <w:tcW w:w="557" w:type="pct"/>
            <w:tcBorders>
              <w:top w:val="single" w:color="000000" w:sz="6" w:space="0"/>
              <w:left w:val="single" w:color="000000" w:sz="6" w:space="0"/>
              <w:bottom w:val="single" w:color="000000" w:sz="6" w:space="0"/>
              <w:right w:val="single" w:color="000000" w:sz="6" w:space="0"/>
            </w:tcBorders>
            <w:vAlign w:val="center"/>
          </w:tcPr>
          <w:p w14:paraId="40DB185D">
            <w:pPr>
              <w:pStyle w:val="8"/>
              <w:autoSpaceDE w:val="0"/>
              <w:adjustRightInd w:val="0"/>
              <w:snapToGrid w:val="0"/>
              <w:jc w:val="center"/>
              <w:rPr>
                <w:rFonts w:cs="宋体" w:asciiTheme="minorEastAsia" w:hAnsiTheme="minorEastAsia" w:eastAsiaTheme="minorEastAsia"/>
                <w:b/>
                <w:szCs w:val="21"/>
                <w:lang w:val="zh-CN"/>
              </w:rPr>
            </w:pPr>
            <w:r>
              <w:rPr>
                <w:rFonts w:hint="eastAsia" w:cs="宋体" w:asciiTheme="minorEastAsia" w:hAnsiTheme="minorEastAsia" w:eastAsiaTheme="minorEastAsia"/>
                <w:b/>
                <w:szCs w:val="21"/>
                <w:lang w:val="zh-CN"/>
              </w:rPr>
              <w:t>总价（元）</w:t>
            </w:r>
          </w:p>
        </w:tc>
      </w:tr>
      <w:tr w14:paraId="300F23B8">
        <w:tblPrEx>
          <w:tblCellMar>
            <w:top w:w="0" w:type="dxa"/>
            <w:left w:w="108" w:type="dxa"/>
            <w:bottom w:w="0" w:type="dxa"/>
            <w:right w:w="108" w:type="dxa"/>
          </w:tblCellMar>
        </w:tblPrEx>
        <w:trPr>
          <w:trHeight w:val="465" w:hRule="atLeast"/>
        </w:trPr>
        <w:tc>
          <w:tcPr>
            <w:tcW w:w="332" w:type="pct"/>
            <w:tcBorders>
              <w:top w:val="single" w:color="000000" w:sz="6" w:space="0"/>
              <w:left w:val="single" w:color="000000" w:sz="6" w:space="0"/>
              <w:bottom w:val="single" w:color="000000" w:sz="6" w:space="0"/>
            </w:tcBorders>
            <w:vAlign w:val="center"/>
          </w:tcPr>
          <w:p w14:paraId="4A048FB1">
            <w:pPr>
              <w:pStyle w:val="8"/>
              <w:widowControl/>
              <w:suppressAutoHyphens/>
              <w:adjustRightInd w:val="0"/>
              <w:snapToGrid w:val="0"/>
              <w:ind w:left="210"/>
              <w:textAlignment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766" w:type="pct"/>
            <w:tcBorders>
              <w:top w:val="single" w:color="000000" w:sz="6" w:space="0"/>
              <w:left w:val="single" w:color="000000" w:sz="6" w:space="0"/>
              <w:bottom w:val="single" w:color="000000" w:sz="6" w:space="0"/>
            </w:tcBorders>
            <w:vAlign w:val="center"/>
          </w:tcPr>
          <w:p w14:paraId="1DE99C11">
            <w:pPr>
              <w:pStyle w:val="8"/>
              <w:widowControl/>
              <w:suppressAutoHyphens/>
              <w:adjustRightInd w:val="0"/>
              <w:snapToGrid w:val="0"/>
              <w:ind w:left="210"/>
              <w:textAlignment w:val="center"/>
              <w:rPr>
                <w:rFonts w:asciiTheme="minorEastAsia" w:hAnsiTheme="minorEastAsia" w:eastAsiaTheme="minorEastAsia"/>
                <w:sz w:val="21"/>
                <w:szCs w:val="21"/>
              </w:rPr>
            </w:pPr>
            <w:r>
              <w:rPr>
                <w:rFonts w:hint="eastAsia" w:asciiTheme="minorEastAsia" w:hAnsiTheme="minorEastAsia" w:eastAsiaTheme="minorEastAsia"/>
                <w:sz w:val="21"/>
                <w:szCs w:val="21"/>
              </w:rPr>
              <w:t>无人机模拟飞行与装调检修实训台</w:t>
            </w:r>
          </w:p>
        </w:tc>
        <w:tc>
          <w:tcPr>
            <w:tcW w:w="2927" w:type="pct"/>
            <w:tcBorders>
              <w:top w:val="single" w:color="000000" w:sz="6" w:space="0"/>
              <w:left w:val="single" w:color="000000" w:sz="6" w:space="0"/>
              <w:bottom w:val="single" w:color="000000" w:sz="6" w:space="0"/>
              <w:right w:val="single" w:color="000000" w:sz="6" w:space="0"/>
            </w:tcBorders>
            <w:vAlign w:val="center"/>
          </w:tcPr>
          <w:p w14:paraId="62FC829B">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无人机模拟仿真飞行与装调检修</w:t>
            </w:r>
            <w:r>
              <w:rPr>
                <w:rFonts w:hint="eastAsia" w:asciiTheme="minorEastAsia" w:hAnsiTheme="minorEastAsia" w:eastAsiaTheme="minorEastAsia"/>
                <w:bCs/>
                <w:sz w:val="21"/>
                <w:szCs w:val="21"/>
                <w:lang w:val="en-US" w:eastAsia="zh-CN"/>
              </w:rPr>
              <w:t>实训</w:t>
            </w:r>
            <w:r>
              <w:rPr>
                <w:rFonts w:hint="eastAsia" w:asciiTheme="minorEastAsia" w:hAnsiTheme="minorEastAsia" w:eastAsiaTheme="minorEastAsia"/>
                <w:bCs/>
                <w:sz w:val="21"/>
                <w:szCs w:val="21"/>
              </w:rPr>
              <w:t>台（双工位）</w:t>
            </w:r>
          </w:p>
          <w:p w14:paraId="6C127C07">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（一）工作台主要功能：</w:t>
            </w:r>
          </w:p>
          <w:p w14:paraId="1B628348">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1、无人机整机装调教学</w:t>
            </w:r>
          </w:p>
          <w:p w14:paraId="0C5567F8">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2、无人机电路测试教学</w:t>
            </w:r>
          </w:p>
          <w:p w14:paraId="719B0D6D">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3、无人机故障智能检测与维修教学</w:t>
            </w:r>
          </w:p>
          <w:p w14:paraId="12016238">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4、无人机飞控调参教学</w:t>
            </w:r>
          </w:p>
          <w:p w14:paraId="39AF5809">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5、无人机模拟飞行训练教学</w:t>
            </w:r>
          </w:p>
          <w:p w14:paraId="24136BA7">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6、无人机DIY制作教学</w:t>
            </w:r>
          </w:p>
          <w:p w14:paraId="64ABB034">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7、无人机航拍图片处理、视频剪辑教学</w:t>
            </w:r>
          </w:p>
          <w:p w14:paraId="39E9C9C9">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（二）工作台主要参数：</w:t>
            </w:r>
          </w:p>
          <w:p w14:paraId="16561EC2">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1、面板:专业防静电面板</w:t>
            </w:r>
          </w:p>
          <w:p w14:paraId="6EC2F72D">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2、工作台架: 承重方型管采用加厚铝/铁型管，铝型/铁管横截面尺寸不小于30×30mm，配工具挂件面板，木/铁板材质，长1200mm,宽 400mm以上。尺寸：不小于1400*700*1600mm（长*宽*高）（正负偏离不大于10mm）</w:t>
            </w:r>
          </w:p>
          <w:p w14:paraId="1EB960A0">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工作电压：220V</w:t>
            </w:r>
          </w:p>
          <w:p w14:paraId="177BAA17">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最大功率：2300W</w:t>
            </w:r>
          </w:p>
          <w:p w14:paraId="36997512">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安装方式:焊接与简易组装安装</w:t>
            </w:r>
          </w:p>
          <w:p w14:paraId="0D817305">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3、交流集成供电插座模块*2组</w:t>
            </w:r>
          </w:p>
          <w:p w14:paraId="67EE3C3C">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220V直供座，双孔+三孔</w:t>
            </w:r>
          </w:p>
          <w:p w14:paraId="03B9C993">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▲4、（无人机电路）智能检测模块*2组</w:t>
            </w:r>
          </w:p>
          <w:p w14:paraId="14B9AB3B">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（1）支持无刷电机测试。</w:t>
            </w:r>
          </w:p>
          <w:p w14:paraId="7CD79BE5">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（2）支持舵机测试。</w:t>
            </w:r>
          </w:p>
          <w:p w14:paraId="0128CA79">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（3）支持电子调速器测试。</w:t>
            </w:r>
          </w:p>
          <w:p w14:paraId="5E0F7DF1">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（4）支持无人机动力模块电路故障检测。</w:t>
            </w:r>
          </w:p>
          <w:p w14:paraId="7D53E961">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（5）支持无人机控制模块电路故障检测。</w:t>
            </w:r>
          </w:p>
          <w:p w14:paraId="217E8BBF">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（6）支持无人机通信模块电路故障检测。</w:t>
            </w:r>
          </w:p>
          <w:p w14:paraId="7071AA8F">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（7）40PIN引脚排线接入故障电路板检测接口。</w:t>
            </w:r>
          </w:p>
          <w:p w14:paraId="06C95EA4">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（8）显示系统使用工业级4.3寸全彩高清触摸屏；显示系统芯片内核ARM9；显示系统芯片主频200MHz ；显示系统FLASH 存储器容量120MByte，显示系统操作方法：触屏操控。</w:t>
            </w:r>
          </w:p>
          <w:p w14:paraId="72256326">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（9）主系统芯片内核架构 ：ARM Cortex-M7 32位RISC处理器；最大主频 ：480MHz；运算性能：856DMIPS/2.14DMIPS/MHz。</w:t>
            </w:r>
          </w:p>
          <w:p w14:paraId="0BA1920D">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▲5、（无人机电路）直流供电模块*2组</w:t>
            </w:r>
          </w:p>
          <w:p w14:paraId="1FBC8B25">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（1）0-30V电压输出设置。</w:t>
            </w:r>
          </w:p>
          <w:p w14:paraId="22029556">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（2）0-10A电流输出设置。</w:t>
            </w:r>
          </w:p>
          <w:p w14:paraId="6CEADA3E">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（3）支持输入电压监测。</w:t>
            </w:r>
          </w:p>
          <w:p w14:paraId="120D8349">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（4）支持智能风扇大面积散热。</w:t>
            </w:r>
          </w:p>
          <w:p w14:paraId="125BCB72">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（5）通讯控制方式：MODBUS。</w:t>
            </w:r>
          </w:p>
          <w:p w14:paraId="5AAF8BBF">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（6）支持双旋钮电压电流调节。</w:t>
            </w:r>
          </w:p>
          <w:p w14:paraId="7EBF8236">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（7）显示系统使用工业级2.8寸全彩液晶屏；显示系统芯片内核:ARM 32-bit Cortex -M0；显示系统芯片主频：64MHz。</w:t>
            </w:r>
          </w:p>
          <w:p w14:paraId="0F53390F">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（8）主控芯片参数:内核：ARM Cortex-M3；数据总线宽度为32位；最高运行频率为72MHz；存储：64KB的闪存（Flash Memory）；20KB的静态随机存取存储器（SRAM）。</w:t>
            </w:r>
          </w:p>
          <w:p w14:paraId="6E3A98B5">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（9）安全保护：电压分辨率:0.01V、外部温度保护、输入过压保护、输入欠压保护、输出过压保护、输出过流保护、输出过功率保护、过温保护、超时保护、超容量保护。</w:t>
            </w:r>
          </w:p>
          <w:p w14:paraId="04A55FF9">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▲6、（无人机电路）电路测试模块*2组</w:t>
            </w:r>
          </w:p>
          <w:p w14:paraId="13D3A0EA">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（1）支持0-36V直流电压测量。</w:t>
            </w:r>
          </w:p>
          <w:p w14:paraId="150CC79C">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（2）支持电路线路通路测量。</w:t>
            </w:r>
          </w:p>
          <w:p w14:paraId="7EA07454">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（3）电压测量与电路线路通路测量2选1切换，圆钮按键切换。</w:t>
            </w:r>
          </w:p>
          <w:p w14:paraId="0D8197BB">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（4）独立测量接口。</w:t>
            </w:r>
          </w:p>
          <w:p w14:paraId="2E522A25">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（5）显示系统使用工业级2.8寸全彩液晶屏；显示系统芯片内核:ARM 32-bit Cortex -M0；显示系统芯片主频：64MHz。</w:t>
            </w:r>
          </w:p>
          <w:p w14:paraId="5340D725">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（6）主控芯片参数：内核：ARM Cortex-M4，带有单精度浮点单元（FPU），支持所有Arm单精度数据处理指令和数据类型，完整的DSP指令和内存保护单元（MPU），工作频率高达168MHz。支持512KB的闪存（Flash Memory），192KB的静态随机存取存储器（SRAM），附加4KB的备份SRAM。</w:t>
            </w:r>
          </w:p>
          <w:p w14:paraId="52B28148">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▲7、（无人机电路）故障维修模块*2组</w:t>
            </w:r>
          </w:p>
          <w:p w14:paraId="53CA43CB">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（1）可按键设置温度。</w:t>
            </w:r>
          </w:p>
          <w:p w14:paraId="281B272C">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（2）八秒极速融锡。</w:t>
            </w:r>
          </w:p>
          <w:p w14:paraId="29E66864">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（3）输入电压流流监测显示。</w:t>
            </w:r>
          </w:p>
          <w:p w14:paraId="2E1B01C7">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（4）整体模块功率实时显示。</w:t>
            </w:r>
          </w:p>
          <w:p w14:paraId="7D0BD629">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（5）智能PID控温。</w:t>
            </w:r>
          </w:p>
          <w:p w14:paraId="2DA74B8F">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（6）智能功耗控制。</w:t>
            </w:r>
          </w:p>
          <w:p w14:paraId="47E67961">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（7）维修焊接头实时温度曲线显示。</w:t>
            </w:r>
          </w:p>
          <w:p w14:paraId="3422C097">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（8）插拔式加热芯。</w:t>
            </w:r>
          </w:p>
          <w:p w14:paraId="3AFBE6A0">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（9）显示系统使用工业级2.8寸全彩液晶屏；显示系统芯片内核:ARM 32-bit Cortex -M0；显示系统芯片主频：64MHz。</w:t>
            </w:r>
          </w:p>
          <w:p w14:paraId="29242889">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（10）主控芯片参数:内核：ARM Cortex-M3，数据总线宽度为32位，最高运行频率为72MHz。存储：64KB的闪存（Flash Memory），20KB的静态随机存取存储器（SRAM）。</w:t>
            </w:r>
          </w:p>
          <w:p w14:paraId="7F49BB3A">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8、无人机模拟飞行教学主机与24寸液晶显示模块*1</w:t>
            </w:r>
          </w:p>
          <w:p w14:paraId="354E2BEC">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屏幕尺寸：24英寸</w:t>
            </w:r>
          </w:p>
          <w:p w14:paraId="17EE0084">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分辨率1920×1080高清</w:t>
            </w:r>
          </w:p>
          <w:p w14:paraId="15F7E157">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屏幕类型：直面窄边框</w:t>
            </w:r>
          </w:p>
          <w:p w14:paraId="64CBDF22">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面板类型：IPS技术面板</w:t>
            </w:r>
          </w:p>
          <w:p w14:paraId="68FDAC17">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壁挂：75*75mm（正负偏离不大于5mm）</w:t>
            </w:r>
          </w:p>
          <w:p w14:paraId="3B380AC9">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主机：内置主机工业</w:t>
            </w:r>
          </w:p>
          <w:p w14:paraId="6CBC9504">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显卡：独立显卡</w:t>
            </w:r>
          </w:p>
          <w:p w14:paraId="617DF5CF">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供电：工作台一体式供电</w:t>
            </w:r>
          </w:p>
          <w:p w14:paraId="7AB7217E">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9、无人机模拟飞行教学有线遥控器*1</w:t>
            </w:r>
          </w:p>
          <w:p w14:paraId="46C8966F">
            <w:pPr>
              <w:pStyle w:val="8"/>
              <w:widowControl/>
              <w:tabs>
                <w:tab w:val="left" w:pos="418"/>
              </w:tabs>
              <w:adjustRightInd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固定翼、多旋翼、直升机多机型仿真飞行训练。</w:t>
            </w:r>
          </w:p>
          <w:p w14:paraId="7118B84D">
            <w:pPr>
              <w:pStyle w:val="8"/>
              <w:widowControl/>
              <w:tabs>
                <w:tab w:val="left" w:pos="418"/>
              </w:tabs>
              <w:adjustRightInd w:val="0"/>
              <w:snapToGrid w:val="0"/>
              <w:jc w:val="left"/>
              <w:rPr>
                <w:rFonts w:hint="eastAsia" w:cs="Times New Roman" w:asciiTheme="minorEastAsia" w:hAnsiTheme="minorEastAsia" w:eastAsiaTheme="minorEastAsia"/>
                <w:bCs/>
                <w:sz w:val="21"/>
                <w:szCs w:val="21"/>
                <w:lang w:val="en-US" w:eastAsia="zh-CN"/>
              </w:rPr>
            </w:pPr>
            <w:r>
              <w:rPr>
                <w:rFonts w:hint="eastAsia" w:cs="Times New Roman" w:asciiTheme="minorEastAsia" w:hAnsiTheme="minorEastAsia" w:eastAsiaTheme="minorEastAsia"/>
                <w:bCs/>
                <w:sz w:val="21"/>
                <w:szCs w:val="21"/>
                <w:lang w:val="en-US" w:eastAsia="zh-CN"/>
              </w:rPr>
              <w:t>10、无人机教学管理系统。</w:t>
            </w:r>
          </w:p>
          <w:p w14:paraId="7793046F">
            <w:pPr>
              <w:pStyle w:val="8"/>
              <w:widowControl/>
              <w:tabs>
                <w:tab w:val="left" w:pos="418"/>
              </w:tabs>
              <w:adjustRightInd w:val="0"/>
              <w:snapToGrid w:val="0"/>
              <w:jc w:val="left"/>
              <w:rPr>
                <w:rFonts w:hint="eastAsia" w:cs="Times New Roman" w:asciiTheme="minorEastAsia" w:hAnsiTheme="minorEastAsia" w:eastAsiaTheme="minorEastAsia"/>
                <w:bCs/>
                <w:sz w:val="21"/>
                <w:szCs w:val="21"/>
                <w:lang w:val="en-US" w:eastAsia="zh-CN"/>
              </w:rPr>
            </w:pPr>
            <w:r>
              <w:rPr>
                <w:rFonts w:hint="eastAsia" w:cs="Times New Roman" w:asciiTheme="minorEastAsia" w:hAnsiTheme="minorEastAsia" w:eastAsiaTheme="minorEastAsia"/>
                <w:bCs/>
                <w:sz w:val="21"/>
                <w:szCs w:val="21"/>
                <w:lang w:eastAsia="zh-CN"/>
              </w:rPr>
              <w:t>（</w:t>
            </w:r>
            <w:r>
              <w:rPr>
                <w:rFonts w:hint="eastAsia" w:cs="Times New Roman" w:asciiTheme="minorEastAsia" w:hAnsiTheme="minorEastAsia" w:eastAsiaTheme="minorEastAsia"/>
                <w:bCs/>
                <w:sz w:val="21"/>
                <w:szCs w:val="21"/>
                <w:lang w:val="en-US" w:eastAsia="zh-CN"/>
              </w:rPr>
              <w:t>三）安装、培训及保修</w:t>
            </w:r>
          </w:p>
          <w:p w14:paraId="3FD19F08">
            <w:pPr>
              <w:pStyle w:val="8"/>
              <w:widowControl/>
              <w:tabs>
                <w:tab w:val="left" w:pos="418"/>
              </w:tabs>
              <w:adjustRightInd w:val="0"/>
              <w:snapToGrid w:val="0"/>
              <w:jc w:val="left"/>
              <w:rPr>
                <w:rFonts w:hint="eastAsia" w:cs="Times New Roman" w:asciiTheme="minorEastAsia" w:hAnsiTheme="minorEastAsia" w:eastAsiaTheme="minorEastAsia"/>
                <w:bCs/>
                <w:sz w:val="21"/>
                <w:szCs w:val="21"/>
                <w:lang w:val="en-US" w:eastAsia="zh-CN"/>
              </w:rPr>
            </w:pPr>
            <w:r>
              <w:rPr>
                <w:rFonts w:hint="eastAsia" w:asciiTheme="minorEastAsia" w:hAnsiTheme="minorEastAsia" w:eastAsiaTheme="minorEastAsia"/>
                <w:sz w:val="21"/>
                <w:szCs w:val="21"/>
              </w:rPr>
              <w:t>▲</w:t>
            </w:r>
            <w:r>
              <w:rPr>
                <w:rFonts w:hint="eastAsia" w:cs="Times New Roman" w:asciiTheme="minorEastAsia" w:hAnsiTheme="minorEastAsia" w:eastAsiaTheme="minorEastAsia"/>
                <w:bCs/>
                <w:sz w:val="21"/>
                <w:szCs w:val="21"/>
                <w:lang w:val="en-US" w:eastAsia="zh-CN"/>
              </w:rPr>
              <w:t>（1）提供免费保修两年；</w:t>
            </w:r>
          </w:p>
          <w:p w14:paraId="0ABC1FFD">
            <w:pPr>
              <w:pStyle w:val="8"/>
              <w:widowControl/>
              <w:tabs>
                <w:tab w:val="left" w:pos="418"/>
              </w:tabs>
              <w:adjustRightInd w:val="0"/>
              <w:snapToGrid w:val="0"/>
              <w:jc w:val="left"/>
              <w:rPr>
                <w:rFonts w:hint="eastAsia" w:cs="Times New Roman" w:asciiTheme="minorEastAsia" w:hAnsiTheme="minorEastAsia" w:eastAsiaTheme="minorEastAsia"/>
                <w:bCs/>
                <w:sz w:val="21"/>
                <w:szCs w:val="21"/>
                <w:lang w:val="en-US" w:eastAsia="zh-CN"/>
              </w:rPr>
            </w:pPr>
            <w:r>
              <w:rPr>
                <w:rFonts w:hint="eastAsia" w:asciiTheme="minorEastAsia" w:hAnsiTheme="minorEastAsia" w:eastAsiaTheme="minorEastAsia"/>
                <w:sz w:val="21"/>
                <w:szCs w:val="21"/>
              </w:rPr>
              <w:t>▲</w:t>
            </w:r>
            <w:r>
              <w:rPr>
                <w:rFonts w:hint="eastAsia" w:cs="Times New Roman" w:asciiTheme="minorEastAsia" w:hAnsiTheme="minorEastAsia" w:eastAsiaTheme="minorEastAsia"/>
                <w:bCs/>
                <w:sz w:val="21"/>
                <w:szCs w:val="21"/>
                <w:lang w:val="en-US" w:eastAsia="zh-CN"/>
              </w:rPr>
              <w:t>（2）保修期内，针对学校教学内容，开展每学期超过7天及以上的教师教学培训；</w:t>
            </w:r>
          </w:p>
          <w:p w14:paraId="69E0DA7C">
            <w:pPr>
              <w:pStyle w:val="8"/>
              <w:widowControl/>
              <w:tabs>
                <w:tab w:val="left" w:pos="418"/>
              </w:tabs>
              <w:adjustRightInd w:val="0"/>
              <w:snapToGrid w:val="0"/>
              <w:jc w:val="left"/>
              <w:rPr>
                <w:rFonts w:hint="eastAsia" w:cs="Times New Roman" w:asciiTheme="minorEastAsia" w:hAnsiTheme="minorEastAsia" w:eastAsiaTheme="minorEastAsia"/>
                <w:bCs/>
                <w:sz w:val="21"/>
                <w:szCs w:val="21"/>
                <w:lang w:val="en-US" w:eastAsia="zh-CN"/>
              </w:rPr>
            </w:pPr>
            <w:r>
              <w:rPr>
                <w:rFonts w:hint="eastAsia" w:asciiTheme="minorEastAsia" w:hAnsiTheme="minorEastAsia" w:eastAsiaTheme="minorEastAsia"/>
                <w:sz w:val="21"/>
                <w:szCs w:val="21"/>
              </w:rPr>
              <w:t>▲</w:t>
            </w:r>
            <w:r>
              <w:rPr>
                <w:rFonts w:hint="eastAsia" w:cs="Times New Roman" w:asciiTheme="minorEastAsia" w:hAnsiTheme="minorEastAsia" w:eastAsiaTheme="minorEastAsia"/>
                <w:bCs/>
                <w:sz w:val="21"/>
                <w:szCs w:val="21"/>
                <w:lang w:val="en-US" w:eastAsia="zh-CN"/>
              </w:rPr>
              <w:t>（3）提供后期设备软件升级服务；</w:t>
            </w:r>
          </w:p>
          <w:p w14:paraId="24149766">
            <w:pPr>
              <w:pStyle w:val="8"/>
              <w:widowControl/>
              <w:tabs>
                <w:tab w:val="left" w:pos="418"/>
              </w:tabs>
              <w:adjustRightInd w:val="0"/>
              <w:snapToGrid w:val="0"/>
              <w:jc w:val="left"/>
              <w:rPr>
                <w:rFonts w:hint="default" w:cs="Times New Roman" w:asciiTheme="minorEastAsia" w:hAnsiTheme="minorEastAsia" w:eastAsiaTheme="minorEastAsia"/>
                <w:bCs/>
                <w:sz w:val="21"/>
                <w:szCs w:val="21"/>
                <w:lang w:val="en-US" w:eastAsia="zh-CN"/>
              </w:rPr>
            </w:pPr>
            <w:r>
              <w:rPr>
                <w:rFonts w:hint="eastAsia" w:asciiTheme="minorEastAsia" w:hAnsiTheme="minorEastAsia" w:eastAsiaTheme="minorEastAsia"/>
                <w:sz w:val="21"/>
                <w:szCs w:val="21"/>
              </w:rPr>
              <w:t>▲</w:t>
            </w:r>
            <w:r>
              <w:rPr>
                <w:rFonts w:hint="eastAsia" w:cs="Times New Roman" w:asciiTheme="minorEastAsia" w:hAnsiTheme="minorEastAsia" w:eastAsiaTheme="minorEastAsia"/>
                <w:bCs/>
                <w:sz w:val="21"/>
                <w:szCs w:val="21"/>
                <w:lang w:val="en-US" w:eastAsia="zh-CN"/>
              </w:rPr>
              <w:t>（4）提供免费实训平台安装调试（含实训平台所需外部电源电路的敷设）；</w:t>
            </w:r>
          </w:p>
          <w:p w14:paraId="54E64C6A">
            <w:pPr>
              <w:pStyle w:val="8"/>
              <w:widowControl/>
              <w:tabs>
                <w:tab w:val="left" w:pos="418"/>
              </w:tabs>
              <w:adjustRightInd w:val="0"/>
              <w:snapToGrid w:val="0"/>
              <w:jc w:val="left"/>
              <w:rPr>
                <w:rFonts w:hint="eastAsia" w:cs="Times New Roman" w:asciiTheme="minorEastAsia" w:hAnsiTheme="minorEastAsia" w:eastAsiaTheme="minorEastAsia"/>
                <w:bCs/>
                <w:sz w:val="21"/>
                <w:szCs w:val="21"/>
                <w:lang w:val="en-US" w:eastAsia="zh-CN"/>
              </w:rPr>
            </w:pPr>
            <w:r>
              <w:rPr>
                <w:rFonts w:hint="eastAsia" w:cs="Times New Roman" w:asciiTheme="minorEastAsia" w:hAnsiTheme="minorEastAsia" w:eastAsiaTheme="minorEastAsia"/>
                <w:bCs/>
                <w:sz w:val="21"/>
                <w:szCs w:val="21"/>
                <w:lang w:val="en-US" w:eastAsia="zh-CN"/>
              </w:rPr>
              <w:t>（5）设备厂商接到有关故障信息后，4小时内作出响应，包括口述指导排除故障等措施。如不能排除故障，厂商相关人员将在24小时内到现场解决问题；</w:t>
            </w:r>
          </w:p>
          <w:p w14:paraId="3FC8D3DE">
            <w:pPr>
              <w:pStyle w:val="8"/>
              <w:widowControl/>
              <w:tabs>
                <w:tab w:val="left" w:pos="418"/>
              </w:tabs>
              <w:adjustRightInd w:val="0"/>
              <w:snapToGrid w:val="0"/>
              <w:jc w:val="left"/>
              <w:rPr>
                <w:rFonts w:hint="default" w:asciiTheme="minorEastAsia" w:hAnsiTheme="minorEastAsia" w:eastAsiaTheme="minorEastAsia"/>
                <w:bCs/>
                <w:szCs w:val="21"/>
                <w:lang w:val="en-US" w:eastAsia="zh-CN"/>
              </w:rPr>
            </w:pPr>
            <w:r>
              <w:rPr>
                <w:rFonts w:hint="eastAsia" w:asciiTheme="minorEastAsia" w:hAnsiTheme="minorEastAsia" w:eastAsiaTheme="minorEastAsia"/>
                <w:sz w:val="21"/>
                <w:szCs w:val="21"/>
              </w:rPr>
              <w:t>▲</w:t>
            </w:r>
            <w:r>
              <w:rPr>
                <w:rFonts w:hint="eastAsia" w:cs="Times New Roman" w:asciiTheme="minorEastAsia" w:hAnsiTheme="minorEastAsia" w:eastAsiaTheme="minorEastAsia"/>
                <w:bCs/>
                <w:sz w:val="21"/>
                <w:szCs w:val="21"/>
                <w:lang w:val="en-US" w:eastAsia="zh-CN"/>
              </w:rPr>
              <w:t>（6）为保证设备质量及售后服务，投标人需提供所投产品制造商针对此项目的售后服务承诺书原件并加盖制造商公章。</w:t>
            </w:r>
          </w:p>
        </w:tc>
        <w:tc>
          <w:tcPr>
            <w:tcW w:w="418" w:type="pct"/>
            <w:tcBorders>
              <w:top w:val="single" w:color="000000" w:sz="6" w:space="0"/>
              <w:left w:val="single" w:color="000000" w:sz="6" w:space="0"/>
              <w:bottom w:val="single" w:color="000000" w:sz="6" w:space="0"/>
              <w:right w:val="single" w:color="000000" w:sz="6" w:space="0"/>
            </w:tcBorders>
            <w:vAlign w:val="center"/>
          </w:tcPr>
          <w:p w14:paraId="56B88C17">
            <w:pPr>
              <w:pStyle w:val="8"/>
              <w:widowControl/>
              <w:tabs>
                <w:tab w:val="left" w:pos="418"/>
              </w:tabs>
              <w:adjustRightInd w:val="0"/>
              <w:snapToGrid w:val="0"/>
              <w:jc w:val="center"/>
              <w:rPr>
                <w:rFonts w:asciiTheme="minorEastAsia" w:hAnsiTheme="minorEastAsia" w:eastAsiaTheme="minorEastAsia"/>
                <w:b/>
                <w:bCs/>
                <w:sz w:val="21"/>
                <w:szCs w:val="21"/>
              </w:rPr>
            </w:pPr>
            <w:r>
              <w:rPr>
                <w:rFonts w:hint="eastAsia" w:ascii="宋体" w:hAnsi="宋体" w:cs="微软雅黑"/>
                <w:color w:val="000000"/>
                <w:kern w:val="0"/>
                <w:sz w:val="21"/>
                <w:szCs w:val="21"/>
                <w:lang w:val="en-US" w:eastAsia="zh-CN" w:bidi="ar"/>
              </w:rPr>
              <w:t>16</w:t>
            </w:r>
            <w:r>
              <w:rPr>
                <w:rFonts w:hint="eastAsia" w:ascii="宋体" w:hAnsi="宋体" w:cs="微软雅黑"/>
                <w:color w:val="000000"/>
                <w:kern w:val="0"/>
                <w:sz w:val="21"/>
                <w:szCs w:val="21"/>
                <w:lang w:bidi="ar"/>
              </w:rPr>
              <w:t>张</w:t>
            </w:r>
          </w:p>
        </w:tc>
        <w:tc>
          <w:tcPr>
            <w:tcW w:w="557" w:type="pct"/>
            <w:tcBorders>
              <w:top w:val="single" w:color="000000" w:sz="6" w:space="0"/>
              <w:left w:val="single" w:color="000000" w:sz="6" w:space="0"/>
              <w:bottom w:val="single" w:color="000000" w:sz="6" w:space="0"/>
              <w:right w:val="single" w:color="000000" w:sz="6" w:space="0"/>
            </w:tcBorders>
            <w:vAlign w:val="center"/>
          </w:tcPr>
          <w:p w14:paraId="5F3E5C81">
            <w:pPr>
              <w:pStyle w:val="8"/>
              <w:widowControl/>
              <w:tabs>
                <w:tab w:val="left" w:pos="418"/>
              </w:tabs>
              <w:adjustRightInd w:val="0"/>
              <w:snapToGrid w:val="0"/>
              <w:jc w:val="center"/>
              <w:rPr>
                <w:rFonts w:hint="eastAsia" w:ascii="宋体" w:hAnsi="宋体" w:eastAsia="宋体"/>
                <w:b/>
                <w:bCs/>
                <w:sz w:val="21"/>
                <w:szCs w:val="21"/>
                <w:lang w:val="en-US" w:eastAsia="zh-CN"/>
              </w:rPr>
            </w:pPr>
            <w:r>
              <w:rPr>
                <w:rFonts w:hint="eastAsia" w:ascii="宋体" w:hAnsi="宋体"/>
                <w:b/>
                <w:bCs/>
                <w:sz w:val="21"/>
                <w:szCs w:val="21"/>
                <w:lang w:val="en-US" w:eastAsia="zh-CN"/>
              </w:rPr>
              <w:t xml:space="preserve"> </w:t>
            </w:r>
          </w:p>
        </w:tc>
      </w:tr>
      <w:tr w14:paraId="6C808997">
        <w:tblPrEx>
          <w:tblCellMar>
            <w:top w:w="0" w:type="dxa"/>
            <w:left w:w="108" w:type="dxa"/>
            <w:bottom w:w="0" w:type="dxa"/>
            <w:right w:w="108" w:type="dxa"/>
          </w:tblCellMar>
        </w:tblPrEx>
        <w:trPr>
          <w:trHeight w:val="465" w:hRule="atLeast"/>
        </w:trPr>
        <w:tc>
          <w:tcPr>
            <w:tcW w:w="332" w:type="pct"/>
            <w:tcBorders>
              <w:top w:val="single" w:color="000000" w:sz="6" w:space="0"/>
              <w:left w:val="single" w:color="000000" w:sz="6" w:space="0"/>
              <w:bottom w:val="single" w:color="000000" w:sz="6" w:space="0"/>
            </w:tcBorders>
            <w:vAlign w:val="center"/>
          </w:tcPr>
          <w:p w14:paraId="07F071DE">
            <w:pPr>
              <w:pStyle w:val="9"/>
              <w:widowControl/>
              <w:suppressAutoHyphens/>
              <w:adjustRightInd w:val="0"/>
              <w:snapToGrid w:val="0"/>
              <w:jc w:val="center"/>
              <w:textAlignment w:val="center"/>
              <w:rPr>
                <w:rFonts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766" w:type="pct"/>
            <w:tcBorders>
              <w:top w:val="single" w:color="000000" w:sz="6" w:space="0"/>
              <w:left w:val="single" w:color="000000" w:sz="6" w:space="0"/>
              <w:bottom w:val="single" w:color="000000" w:sz="6" w:space="0"/>
            </w:tcBorders>
            <w:vAlign w:val="center"/>
          </w:tcPr>
          <w:p w14:paraId="6983B6EB">
            <w:pPr>
              <w:pStyle w:val="9"/>
              <w:widowControl/>
              <w:adjustRightInd w:val="0"/>
              <w:snapToGrid w:val="0"/>
              <w:jc w:val="center"/>
              <w:rPr>
                <w:rFonts w:asciiTheme="minorEastAsia" w:hAnsiTheme="minorEastAsia" w:eastAsiaTheme="minorEastAsia"/>
                <w:sz w:val="21"/>
                <w:szCs w:val="21"/>
              </w:rPr>
            </w:pPr>
            <w:r>
              <w:rPr>
                <w:rFonts w:hint="eastAsia" w:ascii="宋体" w:hAnsi="宋体" w:cs="微软雅黑"/>
                <w:color w:val="000000"/>
                <w:kern w:val="0"/>
                <w:sz w:val="21"/>
                <w:szCs w:val="21"/>
                <w:lang w:bidi="ar"/>
              </w:rPr>
              <w:t>基础教学无人机套装</w:t>
            </w:r>
          </w:p>
        </w:tc>
        <w:tc>
          <w:tcPr>
            <w:tcW w:w="2927" w:type="pct"/>
            <w:tcBorders>
              <w:top w:val="single" w:color="000000" w:sz="6" w:space="0"/>
              <w:left w:val="single" w:color="000000" w:sz="6" w:space="0"/>
              <w:bottom w:val="single" w:color="000000" w:sz="6" w:space="0"/>
              <w:right w:val="single" w:color="000000" w:sz="6" w:space="0"/>
            </w:tcBorders>
            <w:vAlign w:val="center"/>
          </w:tcPr>
          <w:p w14:paraId="0D054DA9">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一）</w:t>
            </w:r>
            <w:r>
              <w:rPr>
                <w:rFonts w:hint="eastAsia" w:asciiTheme="minorEastAsia" w:hAnsiTheme="minorEastAsia" w:eastAsiaTheme="minorEastAsia"/>
                <w:sz w:val="21"/>
                <w:szCs w:val="21"/>
              </w:rPr>
              <w:t>轴520无人机装调与飞行套件（含工具）参数：</w:t>
            </w:r>
          </w:p>
          <w:p w14:paraId="6417118B">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▲1、无人机收纳箱尺寸：长500毫米，宽480毫米，高210毫米（正负偏离不超过5毫米）。</w:t>
            </w:r>
          </w:p>
          <w:p w14:paraId="211B5898">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▲2、无人机箱内固定EVA内胆尺寸参数 </w:t>
            </w:r>
          </w:p>
          <w:p w14:paraId="635E343D">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（1）EVA上层内胆尺寸：长480毫米，宽460毫米，高90毫米（正负偏离不超过5毫米）。</w:t>
            </w:r>
          </w:p>
          <w:p w14:paraId="14AF7099">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（2）EVA下层内胆尺寸：长480毫米,宽460毫米，高115毫米（正负偏离不超过5毫米）。</w:t>
            </w:r>
          </w:p>
          <w:p w14:paraId="56E39EC1">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3、内置装调检修工具 </w:t>
            </w:r>
          </w:p>
          <w:p w14:paraId="10E8161C">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（1）电烙铁1把。</w:t>
            </w:r>
          </w:p>
          <w:p w14:paraId="4F6B5CC3">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（2）焊锡线1卷。</w:t>
            </w:r>
          </w:p>
          <w:p w14:paraId="118E9CBE">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（3）无人机拆装螺丝刀4支：1.5毫米,2.0毫米,2.5毫米,3.0毫米各1支。</w:t>
            </w:r>
          </w:p>
          <w:p w14:paraId="36B140F7">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（4）6寸剪钳1把。</w:t>
            </w:r>
          </w:p>
          <w:p w14:paraId="259E3B1C">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4、充电器 </w:t>
            </w:r>
          </w:p>
          <w:p w14:paraId="3ACF3CA9">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（1）功率：不小于30W。</w:t>
            </w:r>
          </w:p>
          <w:p w14:paraId="6FC86F76">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（2）外型尺寸：80毫米*50毫米*20毫米（正负偏离不超过5毫米）。</w:t>
            </w:r>
          </w:p>
          <w:p w14:paraId="27399150">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（3）材质：工程金属外壳。</w:t>
            </w:r>
          </w:p>
          <w:p w14:paraId="1247FCAB">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（4）显示方式：3位LED数显。</w:t>
            </w:r>
          </w:p>
          <w:p w14:paraId="32338A20">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（5）可充锂电：2S、3S。</w:t>
            </w:r>
          </w:p>
          <w:p w14:paraId="1080D400">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▲5、无人机对称电机轴距 ：520毫米（正负偏离不超过10毫米）。</w:t>
            </w:r>
          </w:p>
          <w:p w14:paraId="4EBB0D5A">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6、无人机起飞重量范围值：800克 ~1200克。</w:t>
            </w:r>
          </w:p>
          <w:p w14:paraId="2CF14EFA">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▲7、无人机机身主板尺寸及焊盘接口 </w:t>
            </w:r>
          </w:p>
          <w:p w14:paraId="66BC9DA7">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（1）电路板长宽尺寸：154毫米，166毫米（正负偏离不超过5毫米）。</w:t>
            </w:r>
          </w:p>
          <w:p w14:paraId="02D02A5E">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（2）电路接口规格：电调供电接口X4个、动力电源接口X1个、电池低电量报警X1个、电源管理模块X1个。</w:t>
            </w:r>
          </w:p>
          <w:p w14:paraId="7C0491E7">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8、无人机注塑机架外观尺寸 尺寸：长200毫米,宽20毫米（正负偏离不超过5毫米）。</w:t>
            </w:r>
          </w:p>
          <w:p w14:paraId="10C88E17">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10、电调 规格：20A电调。</w:t>
            </w:r>
          </w:p>
          <w:p w14:paraId="76B9839A">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11、电池 电池规格：25C (3S 2200mAh ）。</w:t>
            </w:r>
          </w:p>
          <w:p w14:paraId="234406A0">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12、电机 电机：订制款2212 无刷电机。</w:t>
            </w:r>
          </w:p>
          <w:p w14:paraId="5B43175C">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13、螺旋桨规格：9047内螺旋自锁桨。</w:t>
            </w:r>
          </w:p>
          <w:p w14:paraId="53D4D55D">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14、无人机空载最大悬停时间空载飞行：不小于12分钟。</w:t>
            </w:r>
          </w:p>
          <w:p w14:paraId="13824EB3">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15、无人机负载最大悬停时间负载飞行：不小于8分钟。</w:t>
            </w:r>
          </w:p>
          <w:p w14:paraId="20DF2DDB">
            <w:pPr>
              <w:pStyle w:val="8"/>
              <w:widowControl/>
              <w:tabs>
                <w:tab w:val="left" w:pos="418"/>
              </w:tabs>
              <w:adjustRightInd w:val="0"/>
              <w:snapToGrid w:val="0"/>
              <w:jc w:val="left"/>
              <w:rPr>
                <w:rFonts w:hint="eastAsia" w:cs="Times New Roman" w:asciiTheme="minorEastAsia" w:hAnsiTheme="minorEastAsia" w:eastAsiaTheme="minorEastAsia"/>
                <w:bCs/>
                <w:sz w:val="21"/>
                <w:szCs w:val="21"/>
                <w:lang w:val="en-US" w:eastAsia="zh-CN"/>
              </w:rPr>
            </w:pPr>
            <w:r>
              <w:rPr>
                <w:rFonts w:hint="eastAsia" w:cs="Times New Roman" w:asciiTheme="minorEastAsia" w:hAnsiTheme="minorEastAsia" w:eastAsiaTheme="minorEastAsia"/>
                <w:bCs/>
                <w:sz w:val="21"/>
                <w:szCs w:val="21"/>
                <w:lang w:eastAsia="zh-CN"/>
              </w:rPr>
              <w:t>（</w:t>
            </w:r>
            <w:r>
              <w:rPr>
                <w:rFonts w:hint="eastAsia" w:cs="Times New Roman" w:asciiTheme="minorEastAsia" w:hAnsiTheme="minorEastAsia" w:eastAsiaTheme="minorEastAsia"/>
                <w:bCs/>
                <w:sz w:val="21"/>
                <w:szCs w:val="21"/>
                <w:lang w:val="en-US" w:eastAsia="zh-CN"/>
              </w:rPr>
              <w:t>二）培训及保修</w:t>
            </w:r>
          </w:p>
          <w:p w14:paraId="460EA5EF">
            <w:pPr>
              <w:pStyle w:val="8"/>
              <w:widowControl/>
              <w:tabs>
                <w:tab w:val="left" w:pos="418"/>
              </w:tabs>
              <w:adjustRightInd w:val="0"/>
              <w:snapToGrid w:val="0"/>
              <w:jc w:val="left"/>
              <w:rPr>
                <w:rFonts w:hint="eastAsia" w:cs="Times New Roman" w:asciiTheme="minorEastAsia" w:hAnsiTheme="minorEastAsia" w:eastAsiaTheme="minorEastAsia"/>
                <w:bCs/>
                <w:sz w:val="21"/>
                <w:szCs w:val="21"/>
                <w:lang w:val="en-US" w:eastAsia="zh-CN"/>
              </w:rPr>
            </w:pPr>
            <w:r>
              <w:rPr>
                <w:rFonts w:hint="eastAsia" w:asciiTheme="minorEastAsia" w:hAnsiTheme="minorEastAsia" w:eastAsiaTheme="minorEastAsia"/>
                <w:sz w:val="21"/>
                <w:szCs w:val="21"/>
              </w:rPr>
              <w:t>▲</w:t>
            </w:r>
            <w:r>
              <w:rPr>
                <w:rFonts w:hint="eastAsia" w:cs="Times New Roman" w:asciiTheme="minorEastAsia" w:hAnsiTheme="minorEastAsia" w:eastAsiaTheme="minorEastAsia"/>
                <w:bCs/>
                <w:sz w:val="21"/>
                <w:szCs w:val="21"/>
                <w:lang w:val="en-US" w:eastAsia="zh-CN"/>
              </w:rPr>
              <w:t>（1）提供免费保修两年；</w:t>
            </w:r>
          </w:p>
          <w:p w14:paraId="3D0FEBDD">
            <w:pPr>
              <w:pStyle w:val="8"/>
              <w:widowControl/>
              <w:tabs>
                <w:tab w:val="left" w:pos="418"/>
              </w:tabs>
              <w:adjustRightInd w:val="0"/>
              <w:snapToGrid w:val="0"/>
              <w:jc w:val="left"/>
              <w:rPr>
                <w:rFonts w:hint="eastAsia" w:cs="Times New Roman" w:asciiTheme="minorEastAsia" w:hAnsiTheme="minorEastAsia" w:eastAsiaTheme="minorEastAsia"/>
                <w:bCs/>
                <w:sz w:val="21"/>
                <w:szCs w:val="21"/>
                <w:lang w:val="en-US" w:eastAsia="zh-CN"/>
              </w:rPr>
            </w:pPr>
            <w:r>
              <w:rPr>
                <w:rFonts w:hint="eastAsia" w:asciiTheme="minorEastAsia" w:hAnsiTheme="minorEastAsia" w:eastAsiaTheme="minorEastAsia"/>
                <w:sz w:val="21"/>
                <w:szCs w:val="21"/>
              </w:rPr>
              <w:t>▲</w:t>
            </w:r>
            <w:r>
              <w:rPr>
                <w:rFonts w:hint="eastAsia" w:cs="Times New Roman" w:asciiTheme="minorEastAsia" w:hAnsiTheme="minorEastAsia" w:eastAsiaTheme="minorEastAsia"/>
                <w:bCs/>
                <w:sz w:val="21"/>
                <w:szCs w:val="21"/>
                <w:lang w:val="en-US" w:eastAsia="zh-CN"/>
              </w:rPr>
              <w:t>（2）保修期内，针对学校教学内容，开展每学期超过7天及以上的教师教学培训；</w:t>
            </w:r>
          </w:p>
          <w:p w14:paraId="0F296239">
            <w:pPr>
              <w:pStyle w:val="8"/>
              <w:widowControl/>
              <w:tabs>
                <w:tab w:val="left" w:pos="418"/>
              </w:tabs>
              <w:adjustRightInd w:val="0"/>
              <w:snapToGrid w:val="0"/>
              <w:jc w:val="left"/>
              <w:rPr>
                <w:rFonts w:hint="eastAsia" w:cs="Times New Roman" w:asciiTheme="minorEastAsia" w:hAnsiTheme="minorEastAsia" w:eastAsiaTheme="minorEastAsia"/>
                <w:bCs/>
                <w:sz w:val="21"/>
                <w:szCs w:val="21"/>
                <w:lang w:val="en-US" w:eastAsia="zh-CN"/>
              </w:rPr>
            </w:pPr>
            <w:r>
              <w:rPr>
                <w:rFonts w:hint="eastAsia" w:asciiTheme="minorEastAsia" w:hAnsiTheme="minorEastAsia" w:eastAsiaTheme="minorEastAsia"/>
                <w:sz w:val="21"/>
                <w:szCs w:val="21"/>
              </w:rPr>
              <w:t>▲</w:t>
            </w:r>
            <w:r>
              <w:rPr>
                <w:rFonts w:hint="eastAsia" w:cs="Times New Roman" w:asciiTheme="minorEastAsia" w:hAnsiTheme="minorEastAsia" w:eastAsiaTheme="minorEastAsia"/>
                <w:bCs/>
                <w:sz w:val="21"/>
                <w:szCs w:val="21"/>
                <w:lang w:val="en-US" w:eastAsia="zh-CN"/>
              </w:rPr>
              <w:t>（3）提供后期设备软件升级服务；</w:t>
            </w:r>
          </w:p>
          <w:p w14:paraId="665E4FA3">
            <w:pPr>
              <w:pStyle w:val="8"/>
              <w:widowControl/>
              <w:tabs>
                <w:tab w:val="left" w:pos="418"/>
              </w:tabs>
              <w:adjustRightInd w:val="0"/>
              <w:snapToGrid w:val="0"/>
              <w:jc w:val="left"/>
              <w:rPr>
                <w:rFonts w:hint="eastAsia" w:cs="Times New Roman" w:asciiTheme="minorEastAsia" w:hAnsiTheme="minorEastAsia" w:eastAsiaTheme="minorEastAsia"/>
                <w:bCs/>
                <w:sz w:val="21"/>
                <w:szCs w:val="21"/>
                <w:lang w:val="en-US" w:eastAsia="zh-CN"/>
              </w:rPr>
            </w:pPr>
            <w:r>
              <w:rPr>
                <w:rFonts w:hint="eastAsia" w:cs="Times New Roman" w:asciiTheme="minorEastAsia" w:hAnsiTheme="minorEastAsia" w:eastAsiaTheme="minorEastAsia"/>
                <w:bCs/>
                <w:sz w:val="21"/>
                <w:szCs w:val="21"/>
                <w:lang w:val="en-US" w:eastAsia="zh-CN"/>
              </w:rPr>
              <w:t>（4）设备厂商接到有关故障信息后，4小时内作出响应，包括口述指导排除故障等措施。如不能排除故障，厂商相关人员将在24小时内到现场解决问题；</w:t>
            </w:r>
          </w:p>
          <w:p w14:paraId="35EDAE4F">
            <w:pPr>
              <w:pStyle w:val="8"/>
              <w:widowControl/>
              <w:tabs>
                <w:tab w:val="left" w:pos="418"/>
              </w:tabs>
              <w:adjustRightInd w:val="0"/>
              <w:snapToGrid w:val="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w:t>
            </w:r>
            <w:r>
              <w:rPr>
                <w:rFonts w:hint="eastAsia" w:cs="Times New Roman" w:asciiTheme="minorEastAsia" w:hAnsiTheme="minorEastAsia" w:eastAsiaTheme="minorEastAsia"/>
                <w:bCs/>
                <w:sz w:val="21"/>
                <w:szCs w:val="21"/>
                <w:lang w:val="en-US" w:eastAsia="zh-CN"/>
              </w:rPr>
              <w:t>（5）为保证设备质量及售后服务，投标人需提供所投产品制造商针对此项目的售后服务承诺书原件并加盖制造商公章。</w:t>
            </w:r>
          </w:p>
        </w:tc>
        <w:tc>
          <w:tcPr>
            <w:tcW w:w="418" w:type="pct"/>
            <w:tcBorders>
              <w:top w:val="single" w:color="000000" w:sz="6" w:space="0"/>
              <w:left w:val="single" w:color="000000" w:sz="6" w:space="0"/>
              <w:bottom w:val="single" w:color="000000" w:sz="6" w:space="0"/>
              <w:right w:val="single" w:color="000000" w:sz="6" w:space="0"/>
            </w:tcBorders>
            <w:vAlign w:val="center"/>
          </w:tcPr>
          <w:p w14:paraId="5C5FA04D">
            <w:pPr>
              <w:pStyle w:val="9"/>
              <w:adjustRightInd w:val="0"/>
              <w:snapToGrid w:val="0"/>
              <w:jc w:val="center"/>
              <w:rPr>
                <w:rFonts w:hint="eastAsia" w:eastAsia="宋体" w:asciiTheme="minorEastAsia" w:hAnsiTheme="minorEastAsia"/>
                <w:b/>
                <w:bCs/>
                <w:sz w:val="21"/>
                <w:szCs w:val="21"/>
                <w:lang w:val="en-US" w:eastAsia="zh-CN"/>
              </w:rPr>
            </w:pPr>
            <w:r>
              <w:rPr>
                <w:rFonts w:hint="eastAsia" w:ascii="宋体" w:hAnsi="宋体" w:cs="微软雅黑"/>
                <w:color w:val="000000"/>
                <w:kern w:val="0"/>
                <w:sz w:val="21"/>
                <w:szCs w:val="21"/>
                <w:lang w:bidi="ar"/>
              </w:rPr>
              <w:t>27</w:t>
            </w:r>
            <w:r>
              <w:rPr>
                <w:rFonts w:hint="eastAsia" w:ascii="宋体" w:hAnsi="宋体" w:cs="微软雅黑"/>
                <w:color w:val="000000"/>
                <w:kern w:val="0"/>
                <w:sz w:val="21"/>
                <w:szCs w:val="21"/>
                <w:lang w:val="en-US" w:eastAsia="zh-CN" w:bidi="ar"/>
              </w:rPr>
              <w:t>套</w:t>
            </w:r>
          </w:p>
        </w:tc>
        <w:tc>
          <w:tcPr>
            <w:tcW w:w="557" w:type="pct"/>
            <w:tcBorders>
              <w:top w:val="single" w:color="000000" w:sz="6" w:space="0"/>
              <w:left w:val="single" w:color="000000" w:sz="6" w:space="0"/>
              <w:bottom w:val="single" w:color="000000" w:sz="6" w:space="0"/>
              <w:right w:val="single" w:color="000000" w:sz="6" w:space="0"/>
            </w:tcBorders>
            <w:vAlign w:val="center"/>
          </w:tcPr>
          <w:p w14:paraId="4955F757">
            <w:pPr>
              <w:pStyle w:val="8"/>
              <w:widowControl/>
              <w:tabs>
                <w:tab w:val="left" w:pos="418"/>
              </w:tabs>
              <w:adjustRightInd w:val="0"/>
              <w:snapToGrid w:val="0"/>
              <w:jc w:val="center"/>
              <w:rPr>
                <w:rFonts w:ascii="宋体" w:hAnsi="宋体"/>
                <w:sz w:val="21"/>
                <w:szCs w:val="21"/>
              </w:rPr>
            </w:pPr>
          </w:p>
        </w:tc>
      </w:tr>
      <w:tr w14:paraId="4AA1E41B">
        <w:tblPrEx>
          <w:tblCellMar>
            <w:top w:w="0" w:type="dxa"/>
            <w:left w:w="108" w:type="dxa"/>
            <w:bottom w:w="0" w:type="dxa"/>
            <w:right w:w="108" w:type="dxa"/>
          </w:tblCellMar>
        </w:tblPrEx>
        <w:trPr>
          <w:trHeight w:val="465" w:hRule="atLeast"/>
        </w:trPr>
        <w:tc>
          <w:tcPr>
            <w:tcW w:w="332" w:type="pct"/>
            <w:tcBorders>
              <w:top w:val="single" w:color="000000" w:sz="6" w:space="0"/>
              <w:left w:val="single" w:color="000000" w:sz="6" w:space="0"/>
              <w:bottom w:val="single" w:color="000000" w:sz="6" w:space="0"/>
            </w:tcBorders>
            <w:vAlign w:val="center"/>
          </w:tcPr>
          <w:p w14:paraId="1D36D11D">
            <w:pPr>
              <w:pStyle w:val="9"/>
              <w:widowControl/>
              <w:suppressAutoHyphens/>
              <w:adjustRightInd w:val="0"/>
              <w:snapToGrid w:val="0"/>
              <w:jc w:val="center"/>
              <w:textAlignment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p>
        </w:tc>
        <w:tc>
          <w:tcPr>
            <w:tcW w:w="766" w:type="pct"/>
            <w:tcBorders>
              <w:top w:val="single" w:color="000000" w:sz="6" w:space="0"/>
              <w:left w:val="single" w:color="000000" w:sz="6" w:space="0"/>
              <w:bottom w:val="single" w:color="000000" w:sz="6" w:space="0"/>
            </w:tcBorders>
            <w:vAlign w:val="center"/>
          </w:tcPr>
          <w:p w14:paraId="35671E22">
            <w:pPr>
              <w:pStyle w:val="9"/>
              <w:widowControl/>
              <w:adjustRightInd w:val="0"/>
              <w:snapToGrid w:val="0"/>
              <w:jc w:val="center"/>
              <w:rPr>
                <w:rFonts w:asciiTheme="minorEastAsia" w:hAnsiTheme="minorEastAsia" w:eastAsiaTheme="minorEastAsia"/>
                <w:sz w:val="21"/>
                <w:szCs w:val="21"/>
                <w:highlight w:val="none"/>
              </w:rPr>
            </w:pPr>
            <w:r>
              <w:rPr>
                <w:rFonts w:hint="eastAsia" w:ascii="宋体" w:hAnsi="宋体" w:cs="微软雅黑"/>
                <w:color w:val="000000"/>
                <w:kern w:val="0"/>
                <w:sz w:val="21"/>
                <w:szCs w:val="21"/>
                <w:highlight w:val="none"/>
                <w:lang w:bidi="ar"/>
              </w:rPr>
              <w:t>四旋翼行业</w:t>
            </w:r>
            <w:r>
              <w:rPr>
                <w:rFonts w:hint="eastAsia" w:ascii="宋体" w:hAnsi="宋体" w:cs="微软雅黑"/>
                <w:color w:val="000000"/>
                <w:kern w:val="0"/>
                <w:sz w:val="21"/>
                <w:szCs w:val="21"/>
                <w:highlight w:val="none"/>
                <w:lang w:val="en-US" w:eastAsia="zh-CN" w:bidi="ar"/>
              </w:rPr>
              <w:t>应用</w:t>
            </w:r>
            <w:r>
              <w:rPr>
                <w:rFonts w:hint="eastAsia" w:ascii="宋体" w:hAnsi="宋体" w:cs="微软雅黑"/>
                <w:color w:val="000000"/>
                <w:kern w:val="0"/>
                <w:sz w:val="21"/>
                <w:szCs w:val="21"/>
                <w:highlight w:val="none"/>
                <w:lang w:bidi="ar"/>
              </w:rPr>
              <w:t>教学无人机套件</w:t>
            </w:r>
          </w:p>
        </w:tc>
        <w:tc>
          <w:tcPr>
            <w:tcW w:w="2927" w:type="pct"/>
            <w:tcBorders>
              <w:top w:val="single" w:color="000000" w:sz="6" w:space="0"/>
              <w:left w:val="single" w:color="000000" w:sz="6" w:space="0"/>
              <w:bottom w:val="single" w:color="000000" w:sz="6" w:space="0"/>
              <w:right w:val="single" w:color="000000" w:sz="6" w:space="0"/>
            </w:tcBorders>
            <w:vAlign w:val="center"/>
          </w:tcPr>
          <w:p w14:paraId="296D72D3">
            <w:pPr>
              <w:pStyle w:val="9"/>
              <w:adjustRightInd w:val="0"/>
              <w:snapToGrid w:val="0"/>
              <w:jc w:val="left"/>
              <w:rPr>
                <w:rFonts w:hint="eastAsia" w:cs="微软雅黑" w:asciiTheme="minorEastAsia" w:hAnsiTheme="minorEastAsia" w:eastAsiaTheme="minorEastAsia"/>
                <w:color w:val="000000"/>
                <w:kern w:val="0"/>
                <w:sz w:val="21"/>
                <w:szCs w:val="21"/>
                <w:highlight w:val="none"/>
                <w:lang w:val="en-US" w:eastAsia="zh-CN" w:bidi="ar"/>
              </w:rPr>
            </w:pPr>
            <w:r>
              <w:rPr>
                <w:rFonts w:hint="eastAsia" w:cs="微软雅黑" w:asciiTheme="minorEastAsia" w:hAnsiTheme="minorEastAsia" w:eastAsiaTheme="minorEastAsia"/>
                <w:color w:val="000000"/>
                <w:kern w:val="0"/>
                <w:sz w:val="21"/>
                <w:szCs w:val="21"/>
                <w:highlight w:val="none"/>
                <w:lang w:eastAsia="zh-CN" w:bidi="ar"/>
              </w:rPr>
              <w:t>（</w:t>
            </w:r>
            <w:r>
              <w:rPr>
                <w:rFonts w:hint="eastAsia" w:cs="微软雅黑" w:asciiTheme="minorEastAsia" w:hAnsiTheme="minorEastAsia" w:eastAsiaTheme="minorEastAsia"/>
                <w:color w:val="000000"/>
                <w:kern w:val="0"/>
                <w:sz w:val="21"/>
                <w:szCs w:val="21"/>
                <w:highlight w:val="none"/>
                <w:lang w:val="en-US" w:eastAsia="zh-CN" w:bidi="ar"/>
              </w:rPr>
              <w:t>一）</w:t>
            </w:r>
            <w:r>
              <w:rPr>
                <w:rFonts w:hint="eastAsia" w:cs="微软雅黑" w:asciiTheme="minorEastAsia" w:hAnsiTheme="minorEastAsia" w:eastAsiaTheme="minorEastAsia"/>
                <w:color w:val="000000"/>
                <w:kern w:val="0"/>
                <w:sz w:val="21"/>
                <w:szCs w:val="21"/>
                <w:highlight w:val="none"/>
                <w:lang w:bidi="ar"/>
              </w:rPr>
              <w:t>轴550四旋翼行业</w:t>
            </w:r>
            <w:r>
              <w:rPr>
                <w:rFonts w:hint="eastAsia" w:cs="微软雅黑" w:asciiTheme="minorEastAsia" w:hAnsiTheme="minorEastAsia" w:eastAsiaTheme="minorEastAsia"/>
                <w:color w:val="000000"/>
                <w:kern w:val="0"/>
                <w:sz w:val="21"/>
                <w:szCs w:val="21"/>
                <w:highlight w:val="none"/>
                <w:lang w:val="en-US" w:eastAsia="zh-CN" w:bidi="ar"/>
              </w:rPr>
              <w:t>应用</w:t>
            </w:r>
            <w:r>
              <w:rPr>
                <w:rFonts w:hint="eastAsia" w:cs="微软雅黑" w:asciiTheme="minorEastAsia" w:hAnsiTheme="minorEastAsia" w:eastAsiaTheme="minorEastAsia"/>
                <w:color w:val="000000"/>
                <w:kern w:val="0"/>
                <w:sz w:val="21"/>
                <w:szCs w:val="21"/>
                <w:highlight w:val="none"/>
                <w:lang w:bidi="ar"/>
              </w:rPr>
              <w:t>教学无人机套件</w:t>
            </w:r>
            <w:r>
              <w:rPr>
                <w:rFonts w:hint="eastAsia" w:cs="微软雅黑" w:asciiTheme="minorEastAsia" w:hAnsiTheme="minorEastAsia" w:eastAsiaTheme="minorEastAsia"/>
                <w:color w:val="000000"/>
                <w:kern w:val="0"/>
                <w:sz w:val="21"/>
                <w:szCs w:val="21"/>
                <w:highlight w:val="none"/>
                <w:lang w:val="en-US" w:eastAsia="zh-CN" w:bidi="ar"/>
              </w:rPr>
              <w:t>参数：</w:t>
            </w:r>
          </w:p>
          <w:p w14:paraId="40F98FE9">
            <w:pPr>
              <w:pStyle w:val="9"/>
              <w:adjustRightInd w:val="0"/>
              <w:snapToGrid w:val="0"/>
              <w:jc w:val="left"/>
              <w:rPr>
                <w:rFonts w:hint="default" w:cs="微软雅黑" w:asciiTheme="minorEastAsia" w:hAnsiTheme="minorEastAsia" w:eastAsiaTheme="minorEastAsia"/>
                <w:color w:val="000000"/>
                <w:kern w:val="0"/>
                <w:sz w:val="21"/>
                <w:szCs w:val="21"/>
                <w:highlight w:val="none"/>
                <w:lang w:val="en-US" w:eastAsia="zh-CN" w:bidi="ar"/>
              </w:rPr>
            </w:pPr>
            <w:r>
              <w:rPr>
                <w:rFonts w:hint="eastAsia" w:cs="微软雅黑" w:asciiTheme="minorEastAsia" w:hAnsiTheme="minorEastAsia" w:eastAsiaTheme="minorEastAsia"/>
                <w:color w:val="000000"/>
                <w:kern w:val="0"/>
                <w:sz w:val="21"/>
                <w:szCs w:val="21"/>
                <w:highlight w:val="none"/>
                <w:lang w:bidi="ar"/>
              </w:rPr>
              <w:t>1、无人机套装</w:t>
            </w:r>
            <w:r>
              <w:rPr>
                <w:rFonts w:hint="eastAsia" w:cs="微软雅黑" w:asciiTheme="minorEastAsia" w:hAnsiTheme="minorEastAsia" w:eastAsiaTheme="minorEastAsia"/>
                <w:color w:val="000000"/>
                <w:kern w:val="0"/>
                <w:sz w:val="21"/>
                <w:szCs w:val="21"/>
                <w:highlight w:val="none"/>
                <w:lang w:val="en-US" w:eastAsia="zh-CN" w:bidi="ar"/>
              </w:rPr>
              <w:t>核心要求</w:t>
            </w:r>
          </w:p>
          <w:p w14:paraId="14159D22">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（1）碳钎维加金属结构件机身。</w:t>
            </w:r>
          </w:p>
          <w:p w14:paraId="61347A3F">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（2）无人机与基装调检修工具配件一体化集成收纳。</w:t>
            </w:r>
          </w:p>
          <w:p w14:paraId="6E3143F7">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（3）1080p高清像素+防抖云台+三合一像机。</w:t>
            </w:r>
          </w:p>
          <w:p w14:paraId="559CF6A6">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（4）多功能遥控器含5.5寸高亮显示屏+5公里高清数字图传，数字显示屏不低于1920*1080分辨率。</w:t>
            </w:r>
          </w:p>
          <w:p w14:paraId="273ECE77">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（5）无人机散件装态或整机装态都可放置入收纳箱内。</w:t>
            </w:r>
          </w:p>
          <w:p w14:paraId="46BBFE2F">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 xml:space="preserve">2、无人机主机结构参数 </w:t>
            </w:r>
          </w:p>
          <w:p w14:paraId="4EA53586">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（1）金属+碳纤维材料主机结构： X 型四旋翼结构，90度可调金属机臂连接器，机臂可实现90度（水平-垂直）收放。</w:t>
            </w:r>
          </w:p>
          <w:p w14:paraId="1094983B">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（2）对称电机轴距：550毫米。（正负偏离不超过5毫米）</w:t>
            </w:r>
          </w:p>
          <w:p w14:paraId="65300BEB">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（3）起飞重量：1300克 ~2000克。</w:t>
            </w:r>
          </w:p>
          <w:p w14:paraId="20C35B0C">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（4）主机板：可自由焊接主电路板。</w:t>
            </w:r>
          </w:p>
          <w:p w14:paraId="65E883A6">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 xml:space="preserve">3、无人机主机身 </w:t>
            </w:r>
          </w:p>
          <w:p w14:paraId="63CDCFDB">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（1）主机身板长宽尺寸:A板150毫米*190毫米（正负偏离不超过5毫米），B板150*170毫米（正负偏离不超过5毫米）。</w:t>
            </w:r>
          </w:p>
          <w:p w14:paraId="1DB6508C">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（2）焊盘接口：电调供电接口X4个、动力电源接口X1个、电池低电量报警X1个、电源管理模块X1个。</w:t>
            </w:r>
          </w:p>
          <w:p w14:paraId="08C20E36">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（3）电调：40A 4个。</w:t>
            </w:r>
          </w:p>
          <w:p w14:paraId="29A80375">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w:t>
            </w:r>
            <w:r>
              <w:rPr>
                <w:rFonts w:hint="eastAsia" w:cs="微软雅黑" w:asciiTheme="minorEastAsia" w:hAnsiTheme="minorEastAsia" w:eastAsiaTheme="minorEastAsia"/>
                <w:color w:val="000000"/>
                <w:kern w:val="0"/>
                <w:sz w:val="21"/>
                <w:szCs w:val="21"/>
                <w:highlight w:val="none"/>
                <w:lang w:val="en-US" w:eastAsia="zh-CN" w:bidi="ar"/>
              </w:rPr>
              <w:t>4</w:t>
            </w:r>
            <w:r>
              <w:rPr>
                <w:rFonts w:hint="eastAsia" w:cs="微软雅黑" w:asciiTheme="minorEastAsia" w:hAnsiTheme="minorEastAsia" w:eastAsiaTheme="minorEastAsia"/>
                <w:color w:val="000000"/>
                <w:kern w:val="0"/>
                <w:sz w:val="21"/>
                <w:szCs w:val="21"/>
                <w:highlight w:val="none"/>
                <w:lang w:bidi="ar"/>
              </w:rPr>
              <w:t>）电机：3508 380KV 无刷电机4个。</w:t>
            </w:r>
          </w:p>
          <w:p w14:paraId="213CD2C9">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w:t>
            </w:r>
            <w:r>
              <w:rPr>
                <w:rFonts w:hint="eastAsia" w:cs="微软雅黑" w:asciiTheme="minorEastAsia" w:hAnsiTheme="minorEastAsia" w:eastAsiaTheme="minorEastAsia"/>
                <w:color w:val="000000"/>
                <w:kern w:val="0"/>
                <w:sz w:val="21"/>
                <w:szCs w:val="21"/>
                <w:highlight w:val="none"/>
                <w:lang w:val="en-US" w:eastAsia="zh-CN" w:bidi="ar"/>
              </w:rPr>
              <w:t>5</w:t>
            </w:r>
            <w:r>
              <w:rPr>
                <w:rFonts w:hint="eastAsia" w:cs="微软雅黑" w:asciiTheme="minorEastAsia" w:hAnsiTheme="minorEastAsia" w:eastAsiaTheme="minorEastAsia"/>
                <w:color w:val="000000"/>
                <w:kern w:val="0"/>
                <w:sz w:val="21"/>
                <w:szCs w:val="21"/>
                <w:highlight w:val="none"/>
                <w:lang w:bidi="ar"/>
              </w:rPr>
              <w:t>）飞行时长：空载飞行8-13分钟，负载飞行 6-8分钟。</w:t>
            </w:r>
          </w:p>
          <w:p w14:paraId="5F956335">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w:t>
            </w:r>
            <w:r>
              <w:rPr>
                <w:rFonts w:hint="eastAsia" w:cs="微软雅黑" w:asciiTheme="minorEastAsia" w:hAnsiTheme="minorEastAsia" w:eastAsiaTheme="minorEastAsia"/>
                <w:color w:val="000000"/>
                <w:kern w:val="0"/>
                <w:sz w:val="21"/>
                <w:szCs w:val="21"/>
                <w:highlight w:val="none"/>
                <w:lang w:val="en-US" w:eastAsia="zh-CN" w:bidi="ar"/>
              </w:rPr>
              <w:t>6</w:t>
            </w:r>
            <w:r>
              <w:rPr>
                <w:rFonts w:hint="eastAsia" w:cs="微软雅黑" w:asciiTheme="minorEastAsia" w:hAnsiTheme="minorEastAsia" w:eastAsiaTheme="minorEastAsia"/>
                <w:color w:val="000000"/>
                <w:kern w:val="0"/>
                <w:sz w:val="21"/>
                <w:szCs w:val="21"/>
                <w:highlight w:val="none"/>
                <w:lang w:bidi="ar"/>
              </w:rPr>
              <w:t>）脚架套装包含清单：塑料固定架X2个，碳纤纤管X2个，M3X8螺丝 X8个，M3防滑螺母 X4个。</w:t>
            </w:r>
          </w:p>
          <w:p w14:paraId="7C0EAD39">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 xml:space="preserve">4、无人机飞控 </w:t>
            </w:r>
          </w:p>
          <w:p w14:paraId="2642CA8F">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（1）飞控：行业级飞控飞行电量显示功能。</w:t>
            </w:r>
          </w:p>
          <w:p w14:paraId="72C2794F">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w:t>
            </w:r>
            <w:r>
              <w:rPr>
                <w:rFonts w:hint="eastAsia" w:cs="微软雅黑" w:asciiTheme="minorEastAsia" w:hAnsiTheme="minorEastAsia" w:eastAsiaTheme="minorEastAsia"/>
                <w:color w:val="000000"/>
                <w:kern w:val="0"/>
                <w:sz w:val="21"/>
                <w:szCs w:val="21"/>
                <w:highlight w:val="none"/>
                <w:lang w:val="en-US" w:eastAsia="zh-CN" w:bidi="ar"/>
              </w:rPr>
              <w:t>2</w:t>
            </w:r>
            <w:r>
              <w:rPr>
                <w:rFonts w:hint="eastAsia" w:cs="微软雅黑" w:asciiTheme="minorEastAsia" w:hAnsiTheme="minorEastAsia" w:eastAsiaTheme="minorEastAsia"/>
                <w:color w:val="000000"/>
                <w:kern w:val="0"/>
                <w:sz w:val="21"/>
                <w:szCs w:val="21"/>
                <w:highlight w:val="none"/>
                <w:lang w:bidi="ar"/>
              </w:rPr>
              <w:t>）支持多旋翼飞行器类型：I 型，X 型四旋翼，I 型，X 型，IY 型，Y 型六旋翼。</w:t>
            </w:r>
          </w:p>
          <w:p w14:paraId="18F7E471">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w:t>
            </w:r>
            <w:r>
              <w:rPr>
                <w:rFonts w:hint="eastAsia" w:cs="微软雅黑" w:asciiTheme="minorEastAsia" w:hAnsiTheme="minorEastAsia" w:eastAsiaTheme="minorEastAsia"/>
                <w:color w:val="000000"/>
                <w:kern w:val="0"/>
                <w:sz w:val="21"/>
                <w:szCs w:val="21"/>
                <w:highlight w:val="none"/>
                <w:lang w:val="en-US" w:eastAsia="zh-CN" w:bidi="ar"/>
              </w:rPr>
              <w:t>3</w:t>
            </w:r>
            <w:r>
              <w:rPr>
                <w:rFonts w:hint="eastAsia" w:cs="微软雅黑" w:asciiTheme="minorEastAsia" w:hAnsiTheme="minorEastAsia" w:eastAsiaTheme="minorEastAsia"/>
                <w:color w:val="000000"/>
                <w:kern w:val="0"/>
                <w:sz w:val="21"/>
                <w:szCs w:val="21"/>
                <w:highlight w:val="none"/>
                <w:lang w:bidi="ar"/>
              </w:rPr>
              <w:t>）工作电压范围：主控器:4.8伏~30伏。</w:t>
            </w:r>
          </w:p>
          <w:p w14:paraId="6CE92552">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w:t>
            </w:r>
            <w:r>
              <w:rPr>
                <w:rFonts w:hint="eastAsia" w:cs="微软雅黑" w:asciiTheme="minorEastAsia" w:hAnsiTheme="minorEastAsia" w:eastAsiaTheme="minorEastAsia"/>
                <w:color w:val="000000"/>
                <w:kern w:val="0"/>
                <w:sz w:val="21"/>
                <w:szCs w:val="21"/>
                <w:highlight w:val="none"/>
                <w:lang w:val="en-US" w:eastAsia="zh-CN" w:bidi="ar"/>
              </w:rPr>
              <w:t>4</w:t>
            </w:r>
            <w:r>
              <w:rPr>
                <w:rFonts w:hint="eastAsia" w:cs="微软雅黑" w:asciiTheme="minorEastAsia" w:hAnsiTheme="minorEastAsia" w:eastAsiaTheme="minorEastAsia"/>
                <w:color w:val="000000"/>
                <w:kern w:val="0"/>
                <w:sz w:val="21"/>
                <w:szCs w:val="21"/>
                <w:highlight w:val="none"/>
                <w:lang w:bidi="ar"/>
              </w:rPr>
              <w:t>）多功能模块: 7.2伏 ~ 26.0伏内置云台增争功能，远程调参功能。</w:t>
            </w:r>
          </w:p>
          <w:p w14:paraId="7316BC67">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 xml:space="preserve">5、无人机防护收纳箱 </w:t>
            </w:r>
          </w:p>
          <w:p w14:paraId="667D19FD">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（1）材质：铝材/复材。</w:t>
            </w:r>
          </w:p>
          <w:p w14:paraId="2E240ADB">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（2）结构：可实现无人机散件装态或整机装态皆可收纳入箱。</w:t>
            </w:r>
          </w:p>
          <w:p w14:paraId="57E2129E">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6、无人机固定EVA内胆</w:t>
            </w:r>
          </w:p>
          <w:p w14:paraId="6A7B2521">
            <w:pPr>
              <w:pStyle w:val="9"/>
              <w:adjustRightInd w:val="0"/>
              <w:snapToGrid w:val="0"/>
              <w:jc w:val="left"/>
              <w:rPr>
                <w:rFonts w:hint="eastAsia" w:cs="微软雅黑" w:asciiTheme="minorEastAsia" w:hAnsiTheme="minorEastAsia" w:eastAsiaTheme="minorEastAsia"/>
                <w:color w:val="000000"/>
                <w:kern w:val="0"/>
                <w:sz w:val="21"/>
                <w:szCs w:val="21"/>
                <w:highlight w:val="none"/>
                <w:lang w:val="en-US" w:eastAsia="zh-CN" w:bidi="ar"/>
              </w:rPr>
            </w:pPr>
            <w:r>
              <w:rPr>
                <w:rFonts w:hint="eastAsia" w:cs="微软雅黑" w:asciiTheme="minorEastAsia" w:hAnsiTheme="minorEastAsia" w:eastAsiaTheme="minorEastAsia"/>
                <w:color w:val="000000"/>
                <w:kern w:val="0"/>
                <w:sz w:val="21"/>
                <w:szCs w:val="21"/>
                <w:highlight w:val="none"/>
                <w:lang w:bidi="ar"/>
              </w:rPr>
              <w:t>分为整机放置区和散配件存储区</w:t>
            </w:r>
            <w:r>
              <w:rPr>
                <w:rFonts w:hint="eastAsia" w:cs="微软雅黑" w:asciiTheme="minorEastAsia" w:hAnsiTheme="minorEastAsia" w:eastAsiaTheme="minorEastAsia"/>
                <w:color w:val="000000"/>
                <w:kern w:val="0"/>
                <w:sz w:val="21"/>
                <w:szCs w:val="21"/>
                <w:highlight w:val="none"/>
                <w:lang w:eastAsia="zh-CN" w:bidi="ar"/>
              </w:rPr>
              <w:t>。</w:t>
            </w:r>
          </w:p>
          <w:p w14:paraId="74D902B4">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 xml:space="preserve">7、遥控器 </w:t>
            </w:r>
          </w:p>
          <w:p w14:paraId="3BF1297F">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 xml:space="preserve">8、机械爪 </w:t>
            </w:r>
          </w:p>
          <w:p w14:paraId="58E3CD04">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 xml:space="preserve">9、内置装调检修工具 </w:t>
            </w:r>
          </w:p>
          <w:p w14:paraId="008AD0F8">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（1）电烙铁1把。</w:t>
            </w:r>
          </w:p>
          <w:p w14:paraId="09D586C9">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（2）焊锡线1卷。</w:t>
            </w:r>
          </w:p>
          <w:p w14:paraId="4E6B8309">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（3）无人机拆装螺丝刀4支：1.5毫米,2.0毫米,2.5毫米,3.0毫米各1支。</w:t>
            </w:r>
          </w:p>
          <w:p w14:paraId="4CCFE7AA">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（4）6寸剪钳1把。</w:t>
            </w:r>
          </w:p>
          <w:p w14:paraId="41F54F9B">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 xml:space="preserve">10、充电器 </w:t>
            </w:r>
          </w:p>
          <w:p w14:paraId="2363CB74">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11、电池 电池规格：2块 3S 4200MAH （供电6S动力组）</w:t>
            </w:r>
          </w:p>
          <w:p w14:paraId="1603B089">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12、螺旋桨规格：1238碳纤维螺旋桨。</w:t>
            </w:r>
          </w:p>
          <w:p w14:paraId="58E7C68F">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★四旋翼行业</w:t>
            </w:r>
            <w:r>
              <w:rPr>
                <w:rFonts w:hint="eastAsia" w:cs="微软雅黑" w:asciiTheme="minorEastAsia" w:hAnsiTheme="minorEastAsia" w:eastAsiaTheme="minorEastAsia"/>
                <w:color w:val="000000"/>
                <w:kern w:val="0"/>
                <w:sz w:val="21"/>
                <w:szCs w:val="21"/>
                <w:highlight w:val="none"/>
                <w:lang w:val="en-US" w:eastAsia="zh-CN" w:bidi="ar"/>
              </w:rPr>
              <w:t>应用</w:t>
            </w:r>
            <w:r>
              <w:rPr>
                <w:rFonts w:hint="eastAsia" w:cs="微软雅黑" w:asciiTheme="minorEastAsia" w:hAnsiTheme="minorEastAsia" w:eastAsiaTheme="minorEastAsia"/>
                <w:color w:val="000000"/>
                <w:kern w:val="0"/>
                <w:sz w:val="21"/>
                <w:szCs w:val="21"/>
                <w:highlight w:val="none"/>
                <w:lang w:bidi="ar"/>
              </w:rPr>
              <w:t>教学无人机套件须提供视频演示文件，视频演示文件为MP4格式，分辨率不低于1920×1080，有语音同步讲解说明，无加密，视频演示时长不超过10分钟，可用常用视频播放器打开；</w:t>
            </w:r>
          </w:p>
          <w:p w14:paraId="23740915">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视频演示内容包括（演示内容须满足采购需求参数要求）：</w:t>
            </w:r>
          </w:p>
          <w:p w14:paraId="1513E977">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1、无人机装调技能训练过程演示及讲解；</w:t>
            </w:r>
          </w:p>
          <w:p w14:paraId="6223180C">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2、无人机航拍任务操作演示及讲解；</w:t>
            </w:r>
          </w:p>
          <w:p w14:paraId="0E3658A3">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3、无人机物流任务操作演示及讲解；</w:t>
            </w:r>
          </w:p>
          <w:p w14:paraId="295F574F">
            <w:pPr>
              <w:pStyle w:val="9"/>
              <w:adjustRightInd w:val="0"/>
              <w:snapToGrid w:val="0"/>
              <w:jc w:val="left"/>
              <w:rPr>
                <w:rFonts w:hint="eastAsia" w:cs="微软雅黑" w:asciiTheme="minorEastAsia" w:hAnsiTheme="minorEastAsia" w:eastAsiaTheme="minorEastAsia"/>
                <w:color w:val="000000"/>
                <w:kern w:val="0"/>
                <w:sz w:val="21"/>
                <w:szCs w:val="21"/>
                <w:highlight w:val="none"/>
                <w:lang w:bidi="ar"/>
              </w:rPr>
            </w:pPr>
            <w:r>
              <w:rPr>
                <w:rFonts w:hint="eastAsia" w:cs="微软雅黑" w:asciiTheme="minorEastAsia" w:hAnsiTheme="minorEastAsia" w:eastAsiaTheme="minorEastAsia"/>
                <w:color w:val="000000"/>
                <w:kern w:val="0"/>
                <w:sz w:val="21"/>
                <w:szCs w:val="21"/>
                <w:highlight w:val="none"/>
                <w:lang w:bidi="ar"/>
              </w:rPr>
              <w:t>4、无人机机身折叠收纳功能演示及讲解。</w:t>
            </w:r>
          </w:p>
          <w:p w14:paraId="20C5FEFC">
            <w:pPr>
              <w:pStyle w:val="8"/>
              <w:widowControl/>
              <w:tabs>
                <w:tab w:val="left" w:pos="418"/>
              </w:tabs>
              <w:adjustRightInd w:val="0"/>
              <w:snapToGrid w:val="0"/>
              <w:jc w:val="left"/>
              <w:rPr>
                <w:rFonts w:hint="eastAsia" w:cs="Times New Roman" w:asciiTheme="minorEastAsia" w:hAnsiTheme="minorEastAsia" w:eastAsiaTheme="minorEastAsia"/>
                <w:bCs/>
                <w:sz w:val="21"/>
                <w:szCs w:val="21"/>
                <w:highlight w:val="none"/>
                <w:lang w:val="en-US" w:eastAsia="zh-CN"/>
              </w:rPr>
            </w:pPr>
            <w:r>
              <w:rPr>
                <w:rFonts w:hint="eastAsia" w:cs="Times New Roman" w:asciiTheme="minorEastAsia" w:hAnsiTheme="minorEastAsia" w:eastAsiaTheme="minorEastAsia"/>
                <w:bCs/>
                <w:sz w:val="21"/>
                <w:szCs w:val="21"/>
                <w:highlight w:val="none"/>
                <w:lang w:eastAsia="zh-CN"/>
              </w:rPr>
              <w:t>（</w:t>
            </w:r>
            <w:r>
              <w:rPr>
                <w:rFonts w:hint="eastAsia" w:cs="Times New Roman" w:asciiTheme="minorEastAsia" w:hAnsiTheme="minorEastAsia" w:eastAsiaTheme="minorEastAsia"/>
                <w:bCs/>
                <w:sz w:val="21"/>
                <w:szCs w:val="21"/>
                <w:highlight w:val="none"/>
                <w:lang w:val="en-US" w:eastAsia="zh-CN"/>
              </w:rPr>
              <w:t>二）培训及保修</w:t>
            </w:r>
          </w:p>
          <w:p w14:paraId="06219668">
            <w:pPr>
              <w:pStyle w:val="8"/>
              <w:widowControl/>
              <w:tabs>
                <w:tab w:val="left" w:pos="418"/>
              </w:tabs>
              <w:adjustRightInd w:val="0"/>
              <w:snapToGrid w:val="0"/>
              <w:jc w:val="left"/>
              <w:rPr>
                <w:rFonts w:hint="eastAsia" w:cs="Times New Roman" w:asciiTheme="minorEastAsia" w:hAnsiTheme="minorEastAsia" w:eastAsiaTheme="minorEastAsia"/>
                <w:bCs/>
                <w:sz w:val="21"/>
                <w:szCs w:val="21"/>
                <w:highlight w:val="none"/>
                <w:lang w:val="en-US" w:eastAsia="zh-CN"/>
              </w:rPr>
            </w:pPr>
            <w:r>
              <w:rPr>
                <w:rFonts w:hint="eastAsia" w:asciiTheme="minorEastAsia" w:hAnsiTheme="minorEastAsia" w:eastAsiaTheme="minorEastAsia"/>
                <w:sz w:val="21"/>
                <w:szCs w:val="21"/>
                <w:highlight w:val="none"/>
              </w:rPr>
              <w:t>▲</w:t>
            </w:r>
            <w:r>
              <w:rPr>
                <w:rFonts w:hint="eastAsia" w:cs="Times New Roman" w:asciiTheme="minorEastAsia" w:hAnsiTheme="minorEastAsia" w:eastAsiaTheme="minorEastAsia"/>
                <w:bCs/>
                <w:sz w:val="21"/>
                <w:szCs w:val="21"/>
                <w:highlight w:val="none"/>
                <w:lang w:val="en-US" w:eastAsia="zh-CN"/>
              </w:rPr>
              <w:t>（1）提供免费保修两年；</w:t>
            </w:r>
          </w:p>
          <w:p w14:paraId="08B5F32A">
            <w:pPr>
              <w:pStyle w:val="8"/>
              <w:widowControl/>
              <w:tabs>
                <w:tab w:val="left" w:pos="418"/>
              </w:tabs>
              <w:adjustRightInd w:val="0"/>
              <w:snapToGrid w:val="0"/>
              <w:jc w:val="left"/>
              <w:rPr>
                <w:rFonts w:hint="eastAsia" w:cs="Times New Roman" w:asciiTheme="minorEastAsia" w:hAnsiTheme="minorEastAsia" w:eastAsiaTheme="minorEastAsia"/>
                <w:bCs/>
                <w:sz w:val="21"/>
                <w:szCs w:val="21"/>
                <w:highlight w:val="none"/>
                <w:lang w:val="en-US" w:eastAsia="zh-CN"/>
              </w:rPr>
            </w:pPr>
            <w:r>
              <w:rPr>
                <w:rFonts w:hint="eastAsia" w:asciiTheme="minorEastAsia" w:hAnsiTheme="minorEastAsia" w:eastAsiaTheme="minorEastAsia"/>
                <w:sz w:val="21"/>
                <w:szCs w:val="21"/>
                <w:highlight w:val="none"/>
              </w:rPr>
              <w:t>▲</w:t>
            </w:r>
            <w:r>
              <w:rPr>
                <w:rFonts w:hint="eastAsia" w:cs="Times New Roman" w:asciiTheme="minorEastAsia" w:hAnsiTheme="minorEastAsia" w:eastAsiaTheme="minorEastAsia"/>
                <w:bCs/>
                <w:sz w:val="21"/>
                <w:szCs w:val="21"/>
                <w:highlight w:val="none"/>
                <w:lang w:val="en-US" w:eastAsia="zh-CN"/>
              </w:rPr>
              <w:t>（2）保修期内，针对学校教学内容，开展每学期超过7天及以上的教师教学培训；</w:t>
            </w:r>
          </w:p>
          <w:p w14:paraId="207C8D7D">
            <w:pPr>
              <w:pStyle w:val="8"/>
              <w:widowControl/>
              <w:tabs>
                <w:tab w:val="left" w:pos="418"/>
              </w:tabs>
              <w:adjustRightInd w:val="0"/>
              <w:snapToGrid w:val="0"/>
              <w:jc w:val="left"/>
              <w:rPr>
                <w:rFonts w:hint="eastAsia" w:cs="Times New Roman" w:asciiTheme="minorEastAsia" w:hAnsiTheme="minorEastAsia" w:eastAsiaTheme="minorEastAsia"/>
                <w:bCs/>
                <w:sz w:val="21"/>
                <w:szCs w:val="21"/>
                <w:highlight w:val="none"/>
                <w:lang w:val="en-US" w:eastAsia="zh-CN"/>
              </w:rPr>
            </w:pPr>
            <w:r>
              <w:rPr>
                <w:rFonts w:hint="eastAsia" w:asciiTheme="minorEastAsia" w:hAnsiTheme="minorEastAsia" w:eastAsiaTheme="minorEastAsia"/>
                <w:sz w:val="21"/>
                <w:szCs w:val="21"/>
                <w:highlight w:val="none"/>
              </w:rPr>
              <w:t>▲</w:t>
            </w:r>
            <w:r>
              <w:rPr>
                <w:rFonts w:hint="eastAsia" w:cs="Times New Roman" w:asciiTheme="minorEastAsia" w:hAnsiTheme="minorEastAsia" w:eastAsiaTheme="minorEastAsia"/>
                <w:bCs/>
                <w:sz w:val="21"/>
                <w:szCs w:val="21"/>
                <w:highlight w:val="none"/>
                <w:lang w:val="en-US" w:eastAsia="zh-CN"/>
              </w:rPr>
              <w:t>（3）提供后期设备软件升级服务；</w:t>
            </w:r>
          </w:p>
          <w:p w14:paraId="43B1874D">
            <w:pPr>
              <w:pStyle w:val="8"/>
              <w:widowControl/>
              <w:tabs>
                <w:tab w:val="left" w:pos="418"/>
              </w:tabs>
              <w:adjustRightInd w:val="0"/>
              <w:snapToGrid w:val="0"/>
              <w:jc w:val="left"/>
              <w:rPr>
                <w:rFonts w:hint="eastAsia" w:cs="Times New Roman" w:asciiTheme="minorEastAsia" w:hAnsiTheme="minorEastAsia" w:eastAsiaTheme="minorEastAsia"/>
                <w:bCs/>
                <w:sz w:val="21"/>
                <w:szCs w:val="21"/>
                <w:highlight w:val="none"/>
                <w:lang w:val="en-US" w:eastAsia="zh-CN"/>
              </w:rPr>
            </w:pPr>
            <w:r>
              <w:rPr>
                <w:rFonts w:hint="eastAsia" w:cs="Times New Roman" w:asciiTheme="minorEastAsia" w:hAnsiTheme="minorEastAsia" w:eastAsiaTheme="minorEastAsia"/>
                <w:bCs/>
                <w:sz w:val="21"/>
                <w:szCs w:val="21"/>
                <w:highlight w:val="none"/>
                <w:lang w:val="en-US" w:eastAsia="zh-CN"/>
              </w:rPr>
              <w:t>（4）设备厂商接到有关故障信息后，4小时内作出响应，包括口述指导排除故障等措施。如不能排除故障，厂商相关人员将在24小时内到现场解决问题；</w:t>
            </w:r>
          </w:p>
          <w:p w14:paraId="7C2CC4DE">
            <w:pPr>
              <w:pStyle w:val="9"/>
              <w:adjustRightInd w:val="0"/>
              <w:snapToGrid w:val="0"/>
              <w:jc w:val="left"/>
              <w:rPr>
                <w:rFonts w:hint="default" w:cs="微软雅黑" w:asciiTheme="minorEastAsia" w:hAnsiTheme="minorEastAsia" w:eastAsiaTheme="minorEastAsia"/>
                <w:color w:val="000000"/>
                <w:kern w:val="0"/>
                <w:sz w:val="21"/>
                <w:szCs w:val="21"/>
                <w:highlight w:val="none"/>
                <w:lang w:val="en-US" w:eastAsia="zh-CN" w:bidi="ar"/>
              </w:rPr>
            </w:pPr>
            <w:r>
              <w:rPr>
                <w:rFonts w:hint="eastAsia" w:asciiTheme="minorEastAsia" w:hAnsiTheme="minorEastAsia" w:eastAsiaTheme="minorEastAsia"/>
                <w:sz w:val="21"/>
                <w:szCs w:val="21"/>
                <w:highlight w:val="none"/>
              </w:rPr>
              <w:t>▲</w:t>
            </w:r>
            <w:r>
              <w:rPr>
                <w:rFonts w:hint="eastAsia" w:cs="Times New Roman" w:asciiTheme="minorEastAsia" w:hAnsiTheme="minorEastAsia" w:eastAsiaTheme="minorEastAsia"/>
                <w:bCs/>
                <w:sz w:val="21"/>
                <w:szCs w:val="21"/>
                <w:highlight w:val="none"/>
                <w:lang w:val="en-US" w:eastAsia="zh-CN"/>
              </w:rPr>
              <w:t>（5）为保证设备质量及售后服务，投标人需提供所投产品制造商针对此项目的售后服务承诺书原件并加盖制造商公章。</w:t>
            </w:r>
          </w:p>
        </w:tc>
        <w:tc>
          <w:tcPr>
            <w:tcW w:w="418" w:type="pct"/>
            <w:tcBorders>
              <w:top w:val="single" w:color="000000" w:sz="6" w:space="0"/>
              <w:left w:val="single" w:color="000000" w:sz="6" w:space="0"/>
              <w:bottom w:val="single" w:color="000000" w:sz="6" w:space="0"/>
              <w:right w:val="single" w:color="000000" w:sz="6" w:space="0"/>
            </w:tcBorders>
            <w:vAlign w:val="center"/>
          </w:tcPr>
          <w:p w14:paraId="460CAC4E">
            <w:pPr>
              <w:pStyle w:val="9"/>
              <w:adjustRightInd w:val="0"/>
              <w:snapToGrid w:val="0"/>
              <w:jc w:val="center"/>
              <w:rPr>
                <w:rFonts w:hint="default" w:asciiTheme="minorEastAsia" w:hAnsiTheme="minorEastAsia" w:eastAsiaTheme="minorEastAsia"/>
                <w:b/>
                <w:bCs/>
                <w:sz w:val="21"/>
                <w:szCs w:val="21"/>
                <w:highlight w:val="none"/>
                <w:lang w:val="en-US" w:eastAsia="zh-CN"/>
              </w:rPr>
            </w:pPr>
            <w:r>
              <w:rPr>
                <w:rFonts w:hint="eastAsia" w:ascii="宋体" w:hAnsi="宋体" w:cs="微软雅黑" w:eastAsiaTheme="minorEastAsia"/>
                <w:color w:val="000000"/>
                <w:kern w:val="0"/>
                <w:sz w:val="21"/>
                <w:szCs w:val="21"/>
                <w:highlight w:val="none"/>
                <w:lang w:val="en-US" w:eastAsia="zh-CN" w:bidi="ar"/>
              </w:rPr>
              <w:t>1套</w:t>
            </w:r>
          </w:p>
        </w:tc>
        <w:tc>
          <w:tcPr>
            <w:tcW w:w="557" w:type="pct"/>
            <w:tcBorders>
              <w:top w:val="single" w:color="000000" w:sz="6" w:space="0"/>
              <w:left w:val="single" w:color="000000" w:sz="6" w:space="0"/>
              <w:bottom w:val="single" w:color="000000" w:sz="6" w:space="0"/>
              <w:right w:val="single" w:color="000000" w:sz="6" w:space="0"/>
            </w:tcBorders>
            <w:vAlign w:val="center"/>
          </w:tcPr>
          <w:p w14:paraId="60F7C710">
            <w:pPr>
              <w:pStyle w:val="8"/>
              <w:widowControl/>
              <w:tabs>
                <w:tab w:val="left" w:pos="418"/>
              </w:tabs>
              <w:adjustRightInd w:val="0"/>
              <w:snapToGrid w:val="0"/>
              <w:jc w:val="center"/>
              <w:rPr>
                <w:rFonts w:ascii="宋体" w:hAnsi="宋体"/>
                <w:sz w:val="21"/>
                <w:szCs w:val="21"/>
                <w:highlight w:val="none"/>
              </w:rPr>
            </w:pPr>
          </w:p>
        </w:tc>
      </w:tr>
      <w:tr w14:paraId="602C9891">
        <w:tblPrEx>
          <w:tblCellMar>
            <w:top w:w="0" w:type="dxa"/>
            <w:left w:w="108" w:type="dxa"/>
            <w:bottom w:w="0" w:type="dxa"/>
            <w:right w:w="108" w:type="dxa"/>
          </w:tblCellMar>
        </w:tblPrEx>
        <w:trPr>
          <w:trHeight w:val="465" w:hRule="atLeast"/>
        </w:trPr>
        <w:tc>
          <w:tcPr>
            <w:tcW w:w="332" w:type="pct"/>
            <w:tcBorders>
              <w:top w:val="single" w:color="000000" w:sz="6" w:space="0"/>
              <w:left w:val="single" w:color="000000" w:sz="6" w:space="0"/>
              <w:bottom w:val="single" w:color="000000" w:sz="6" w:space="0"/>
            </w:tcBorders>
            <w:vAlign w:val="center"/>
          </w:tcPr>
          <w:p w14:paraId="2B8103B9">
            <w:pPr>
              <w:pStyle w:val="9"/>
              <w:widowControl/>
              <w:suppressAutoHyphens/>
              <w:adjustRightInd w:val="0"/>
              <w:snapToGrid w:val="0"/>
              <w:jc w:val="center"/>
              <w:textAlignment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p>
        </w:tc>
        <w:tc>
          <w:tcPr>
            <w:tcW w:w="766" w:type="pct"/>
            <w:tcBorders>
              <w:top w:val="single" w:color="000000" w:sz="6" w:space="0"/>
              <w:left w:val="single" w:color="000000" w:sz="6" w:space="0"/>
              <w:bottom w:val="single" w:color="000000" w:sz="6" w:space="0"/>
            </w:tcBorders>
            <w:vAlign w:val="center"/>
          </w:tcPr>
          <w:p w14:paraId="1F018F32">
            <w:pPr>
              <w:pStyle w:val="9"/>
              <w:widowControl/>
              <w:adjustRightInd w:val="0"/>
              <w:snapToGrid w:val="0"/>
              <w:jc w:val="center"/>
              <w:rPr>
                <w:rFonts w:asciiTheme="minorEastAsia" w:hAnsiTheme="minorEastAsia" w:eastAsiaTheme="minorEastAsia"/>
                <w:sz w:val="21"/>
                <w:szCs w:val="21"/>
                <w:highlight w:val="none"/>
              </w:rPr>
            </w:pPr>
            <w:r>
              <w:rPr>
                <w:rFonts w:hint="eastAsia" w:ascii="宋体" w:hAnsi="宋体" w:cs="微软雅黑"/>
                <w:color w:val="000000"/>
                <w:kern w:val="0"/>
                <w:sz w:val="21"/>
                <w:szCs w:val="21"/>
                <w:highlight w:val="none"/>
                <w:lang w:bidi="ar"/>
              </w:rPr>
              <w:t>无人机室</w:t>
            </w:r>
            <w:r>
              <w:rPr>
                <w:rFonts w:hint="eastAsia" w:ascii="宋体" w:hAnsi="宋体" w:cs="微软雅黑"/>
                <w:color w:val="000000"/>
                <w:kern w:val="0"/>
                <w:sz w:val="21"/>
                <w:szCs w:val="21"/>
                <w:highlight w:val="none"/>
                <w:lang w:val="en-US" w:eastAsia="zh-CN" w:bidi="ar"/>
              </w:rPr>
              <w:t>内</w:t>
            </w:r>
            <w:r>
              <w:rPr>
                <w:rFonts w:hint="eastAsia" w:ascii="宋体" w:hAnsi="宋体" w:cs="微软雅黑"/>
                <w:color w:val="000000"/>
                <w:kern w:val="0"/>
                <w:sz w:val="21"/>
                <w:szCs w:val="21"/>
                <w:highlight w:val="none"/>
                <w:lang w:bidi="ar"/>
              </w:rPr>
              <w:t>飞行网</w:t>
            </w:r>
          </w:p>
        </w:tc>
        <w:tc>
          <w:tcPr>
            <w:tcW w:w="2927" w:type="pct"/>
            <w:tcBorders>
              <w:top w:val="single" w:color="000000" w:sz="6" w:space="0"/>
              <w:left w:val="single" w:color="000000" w:sz="6" w:space="0"/>
              <w:bottom w:val="single" w:color="000000" w:sz="6" w:space="0"/>
              <w:right w:val="single" w:color="000000" w:sz="6" w:space="0"/>
            </w:tcBorders>
            <w:vAlign w:val="center"/>
          </w:tcPr>
          <w:p w14:paraId="53EAC335">
            <w:pPr>
              <w:pStyle w:val="9"/>
              <w:adjustRightInd w:val="0"/>
              <w:snapToGrid w:val="0"/>
              <w:jc w:val="left"/>
              <w:rPr>
                <w:rFonts w:hint="eastAsia" w:cs="微软雅黑" w:asciiTheme="minorEastAsia" w:hAnsiTheme="minorEastAsia" w:eastAsiaTheme="minorEastAsia"/>
                <w:color w:val="000000"/>
                <w:kern w:val="0"/>
                <w:sz w:val="21"/>
                <w:szCs w:val="21"/>
                <w:lang w:bidi="ar"/>
              </w:rPr>
            </w:pPr>
            <w:r>
              <w:rPr>
                <w:rFonts w:hint="eastAsia" w:cs="微软雅黑" w:asciiTheme="minorEastAsia" w:hAnsiTheme="minorEastAsia" w:eastAsiaTheme="minorEastAsia"/>
                <w:color w:val="000000"/>
                <w:kern w:val="0"/>
                <w:sz w:val="21"/>
                <w:szCs w:val="21"/>
                <w:lang w:bidi="ar"/>
              </w:rPr>
              <w:t>定制金属骨架尼</w:t>
            </w:r>
            <w:r>
              <w:rPr>
                <w:rFonts w:hint="eastAsia" w:cs="微软雅黑" w:asciiTheme="minorEastAsia" w:hAnsiTheme="minorEastAsia" w:eastAsiaTheme="minorEastAsia"/>
                <w:color w:val="000000"/>
                <w:kern w:val="0"/>
                <w:sz w:val="21"/>
                <w:szCs w:val="21"/>
                <w:lang w:val="en-US" w:eastAsia="zh-CN" w:bidi="ar"/>
              </w:rPr>
              <w:t>龙</w:t>
            </w:r>
            <w:r>
              <w:rPr>
                <w:rFonts w:hint="eastAsia" w:cs="微软雅黑" w:asciiTheme="minorEastAsia" w:hAnsiTheme="minorEastAsia" w:eastAsiaTheme="minorEastAsia"/>
                <w:color w:val="000000"/>
                <w:kern w:val="0"/>
                <w:sz w:val="21"/>
                <w:szCs w:val="21"/>
                <w:lang w:bidi="ar"/>
              </w:rPr>
              <w:t>防护网</w:t>
            </w:r>
          </w:p>
          <w:p w14:paraId="465BF2F3">
            <w:pPr>
              <w:pStyle w:val="9"/>
              <w:adjustRightInd w:val="0"/>
              <w:snapToGrid w:val="0"/>
              <w:jc w:val="left"/>
              <w:rPr>
                <w:rFonts w:hint="eastAsia" w:cs="微软雅黑" w:asciiTheme="minorEastAsia" w:hAnsiTheme="minorEastAsia" w:eastAsiaTheme="minorEastAsia"/>
                <w:color w:val="000000"/>
                <w:kern w:val="0"/>
                <w:sz w:val="21"/>
                <w:szCs w:val="21"/>
                <w:lang w:bidi="ar"/>
              </w:rPr>
            </w:pPr>
            <w:r>
              <w:rPr>
                <w:rFonts w:hint="eastAsia" w:cs="微软雅黑" w:asciiTheme="minorEastAsia" w:hAnsiTheme="minorEastAsia" w:eastAsiaTheme="minorEastAsia"/>
                <w:color w:val="000000"/>
                <w:kern w:val="0"/>
                <w:sz w:val="21"/>
                <w:szCs w:val="21"/>
                <w:lang w:bidi="ar"/>
              </w:rPr>
              <w:t>1.尺寸：长6m*宽6m*高3m</w:t>
            </w:r>
          </w:p>
          <w:p w14:paraId="2A71E718">
            <w:pPr>
              <w:pStyle w:val="9"/>
              <w:adjustRightInd w:val="0"/>
              <w:snapToGrid w:val="0"/>
              <w:jc w:val="left"/>
              <w:rPr>
                <w:rFonts w:hint="eastAsia" w:cs="微软雅黑" w:asciiTheme="minorEastAsia" w:hAnsiTheme="minorEastAsia" w:eastAsiaTheme="minorEastAsia"/>
                <w:color w:val="000000"/>
                <w:kern w:val="0"/>
                <w:sz w:val="21"/>
                <w:szCs w:val="21"/>
                <w:lang w:bidi="ar"/>
              </w:rPr>
            </w:pPr>
            <w:r>
              <w:rPr>
                <w:rFonts w:hint="eastAsia" w:cs="微软雅黑" w:asciiTheme="minorEastAsia" w:hAnsiTheme="minorEastAsia" w:eastAsiaTheme="minorEastAsia"/>
                <w:color w:val="000000"/>
                <w:kern w:val="0"/>
                <w:sz w:val="21"/>
                <w:szCs w:val="21"/>
                <w:lang w:bidi="ar"/>
              </w:rPr>
              <w:t>2.支架材质：金属骨架</w:t>
            </w:r>
          </w:p>
          <w:p w14:paraId="65338836">
            <w:pPr>
              <w:pStyle w:val="9"/>
              <w:adjustRightInd w:val="0"/>
              <w:snapToGrid w:val="0"/>
              <w:jc w:val="left"/>
              <w:rPr>
                <w:rFonts w:asciiTheme="minorEastAsia" w:hAnsiTheme="minorEastAsia" w:eastAsiaTheme="minorEastAsia"/>
                <w:b/>
                <w:bCs/>
                <w:sz w:val="21"/>
                <w:szCs w:val="21"/>
              </w:rPr>
            </w:pPr>
            <w:r>
              <w:rPr>
                <w:rFonts w:hint="eastAsia" w:cs="微软雅黑" w:asciiTheme="minorEastAsia" w:hAnsiTheme="minorEastAsia" w:eastAsiaTheme="minorEastAsia"/>
                <w:color w:val="000000"/>
                <w:kern w:val="0"/>
                <w:sz w:val="21"/>
                <w:szCs w:val="21"/>
                <w:lang w:bidi="ar"/>
              </w:rPr>
              <w:t>3.配尼</w:t>
            </w:r>
            <w:r>
              <w:rPr>
                <w:rFonts w:hint="eastAsia" w:cs="微软雅黑" w:asciiTheme="minorEastAsia" w:hAnsiTheme="minorEastAsia" w:eastAsiaTheme="minorEastAsia"/>
                <w:color w:val="000000"/>
                <w:kern w:val="0"/>
                <w:sz w:val="21"/>
                <w:szCs w:val="21"/>
                <w:lang w:val="en-US" w:eastAsia="zh-CN" w:bidi="ar"/>
              </w:rPr>
              <w:t>龙</w:t>
            </w:r>
            <w:r>
              <w:rPr>
                <w:rFonts w:hint="eastAsia" w:cs="微软雅黑" w:asciiTheme="minorEastAsia" w:hAnsiTheme="minorEastAsia" w:eastAsiaTheme="minorEastAsia"/>
                <w:color w:val="000000"/>
                <w:kern w:val="0"/>
                <w:sz w:val="21"/>
                <w:szCs w:val="21"/>
                <w:lang w:bidi="ar"/>
              </w:rPr>
              <w:t>防护网，开1门。</w:t>
            </w:r>
          </w:p>
        </w:tc>
        <w:tc>
          <w:tcPr>
            <w:tcW w:w="418" w:type="pct"/>
            <w:tcBorders>
              <w:top w:val="single" w:color="000000" w:sz="6" w:space="0"/>
              <w:left w:val="single" w:color="000000" w:sz="6" w:space="0"/>
              <w:bottom w:val="single" w:color="000000" w:sz="6" w:space="0"/>
              <w:right w:val="single" w:color="000000" w:sz="6" w:space="0"/>
            </w:tcBorders>
            <w:vAlign w:val="center"/>
          </w:tcPr>
          <w:p w14:paraId="3A0D90C2">
            <w:pPr>
              <w:pStyle w:val="9"/>
              <w:adjustRightInd w:val="0"/>
              <w:snapToGrid w:val="0"/>
              <w:jc w:val="center"/>
              <w:rPr>
                <w:rFonts w:asciiTheme="minorEastAsia" w:hAnsiTheme="minorEastAsia" w:eastAsiaTheme="minorEastAsia"/>
                <w:b/>
                <w:bCs/>
                <w:sz w:val="21"/>
                <w:szCs w:val="21"/>
              </w:rPr>
            </w:pPr>
            <w:r>
              <w:rPr>
                <w:rFonts w:hint="eastAsia" w:ascii="宋体" w:hAnsi="宋体" w:cs="微软雅黑"/>
                <w:color w:val="000000"/>
                <w:kern w:val="0"/>
                <w:sz w:val="21"/>
                <w:szCs w:val="21"/>
                <w:lang w:bidi="ar"/>
              </w:rPr>
              <w:t>1套</w:t>
            </w:r>
          </w:p>
        </w:tc>
        <w:tc>
          <w:tcPr>
            <w:tcW w:w="557" w:type="pct"/>
            <w:tcBorders>
              <w:top w:val="single" w:color="000000" w:sz="6" w:space="0"/>
              <w:left w:val="single" w:color="000000" w:sz="6" w:space="0"/>
              <w:bottom w:val="single" w:color="000000" w:sz="6" w:space="0"/>
              <w:right w:val="single" w:color="000000" w:sz="6" w:space="0"/>
            </w:tcBorders>
            <w:vAlign w:val="center"/>
          </w:tcPr>
          <w:p w14:paraId="28C65FE1">
            <w:pPr>
              <w:pStyle w:val="8"/>
              <w:widowControl/>
              <w:tabs>
                <w:tab w:val="left" w:pos="418"/>
              </w:tabs>
              <w:adjustRightInd w:val="0"/>
              <w:snapToGrid w:val="0"/>
              <w:jc w:val="center"/>
              <w:rPr>
                <w:rFonts w:ascii="宋体" w:hAnsi="宋体"/>
                <w:sz w:val="21"/>
                <w:szCs w:val="21"/>
              </w:rPr>
            </w:pPr>
          </w:p>
        </w:tc>
      </w:tr>
      <w:tr w14:paraId="37B49DD7">
        <w:tblPrEx>
          <w:tblCellMar>
            <w:top w:w="0" w:type="dxa"/>
            <w:left w:w="108" w:type="dxa"/>
            <w:bottom w:w="0" w:type="dxa"/>
            <w:right w:w="108" w:type="dxa"/>
          </w:tblCellMar>
        </w:tblPrEx>
        <w:trPr>
          <w:trHeight w:val="465" w:hRule="atLeast"/>
        </w:trPr>
        <w:tc>
          <w:tcPr>
            <w:tcW w:w="4443" w:type="pct"/>
            <w:gridSpan w:val="4"/>
            <w:tcBorders>
              <w:top w:val="single" w:color="000000" w:sz="6" w:space="0"/>
              <w:left w:val="single" w:color="000000" w:sz="6" w:space="0"/>
              <w:bottom w:val="single" w:color="000000" w:sz="6" w:space="0"/>
              <w:right w:val="single" w:color="000000" w:sz="6" w:space="0"/>
            </w:tcBorders>
            <w:vAlign w:val="center"/>
          </w:tcPr>
          <w:p w14:paraId="694BECCB">
            <w:pPr>
              <w:pStyle w:val="9"/>
              <w:adjustRightInd w:val="0"/>
              <w:snapToGrid w:val="0"/>
              <w:jc w:val="center"/>
              <w:rPr>
                <w:rFonts w:hint="eastAsia" w:ascii="宋体" w:hAnsi="宋体" w:cs="微软雅黑"/>
                <w:color w:val="000000"/>
                <w:kern w:val="0"/>
                <w:sz w:val="21"/>
                <w:szCs w:val="21"/>
                <w:lang w:bidi="ar"/>
              </w:rPr>
            </w:pPr>
            <w:r>
              <w:rPr>
                <w:rFonts w:hint="eastAsia" w:ascii="宋体" w:hAnsi="宋体" w:cs="微软雅黑"/>
                <w:color w:val="000000"/>
                <w:kern w:val="0"/>
                <w:sz w:val="21"/>
                <w:szCs w:val="21"/>
                <w:lang w:bidi="ar"/>
              </w:rPr>
              <w:t>合计</w:t>
            </w:r>
          </w:p>
        </w:tc>
        <w:tc>
          <w:tcPr>
            <w:tcW w:w="557" w:type="pct"/>
            <w:tcBorders>
              <w:top w:val="single" w:color="000000" w:sz="6" w:space="0"/>
              <w:left w:val="single" w:color="000000" w:sz="6" w:space="0"/>
              <w:bottom w:val="single" w:color="000000" w:sz="6" w:space="0"/>
              <w:right w:val="single" w:color="000000" w:sz="6" w:space="0"/>
            </w:tcBorders>
            <w:vAlign w:val="center"/>
          </w:tcPr>
          <w:p w14:paraId="20C81AB0">
            <w:pPr>
              <w:pStyle w:val="8"/>
              <w:widowControl/>
              <w:tabs>
                <w:tab w:val="left" w:pos="418"/>
              </w:tabs>
              <w:adjustRightInd w:val="0"/>
              <w:snapToGrid w:val="0"/>
              <w:jc w:val="center"/>
              <w:rPr>
                <w:rFonts w:hint="default" w:ascii="宋体" w:hAnsi="宋体" w:eastAsia="宋体"/>
                <w:sz w:val="21"/>
                <w:szCs w:val="21"/>
                <w:lang w:val="en-US" w:eastAsia="zh-CN"/>
              </w:rPr>
            </w:pPr>
          </w:p>
        </w:tc>
      </w:tr>
      <w:bookmarkEnd w:id="5"/>
      <w:bookmarkEnd w:id="17"/>
    </w:tbl>
    <w:p w14:paraId="065706EB">
      <w:pPr>
        <w:rPr>
          <w:rFonts w:hint="eastAsia"/>
        </w:rPr>
      </w:pPr>
      <w:bookmarkStart w:id="18" w:name="_GoBack"/>
      <w:bookmarkEnd w:id="18"/>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9154C"/>
    <w:rsid w:val="000B0E8C"/>
    <w:rsid w:val="00123097"/>
    <w:rsid w:val="00325573"/>
    <w:rsid w:val="003A0A3D"/>
    <w:rsid w:val="00751CCE"/>
    <w:rsid w:val="007E7413"/>
    <w:rsid w:val="0098570C"/>
    <w:rsid w:val="00BD5021"/>
    <w:rsid w:val="00FD2E16"/>
    <w:rsid w:val="0160084E"/>
    <w:rsid w:val="01DF79C5"/>
    <w:rsid w:val="04223B99"/>
    <w:rsid w:val="04441D61"/>
    <w:rsid w:val="049A7BD3"/>
    <w:rsid w:val="04CE1F73"/>
    <w:rsid w:val="05243941"/>
    <w:rsid w:val="05634469"/>
    <w:rsid w:val="05962A91"/>
    <w:rsid w:val="08DF474E"/>
    <w:rsid w:val="099C43EE"/>
    <w:rsid w:val="09C37BCC"/>
    <w:rsid w:val="09C676BC"/>
    <w:rsid w:val="0A222B45"/>
    <w:rsid w:val="0AEF0DDC"/>
    <w:rsid w:val="0B095AB3"/>
    <w:rsid w:val="0B5A630E"/>
    <w:rsid w:val="0B9A2BAF"/>
    <w:rsid w:val="0BE502CE"/>
    <w:rsid w:val="0D611BD6"/>
    <w:rsid w:val="103233B6"/>
    <w:rsid w:val="10830F7E"/>
    <w:rsid w:val="10A930F1"/>
    <w:rsid w:val="12EC1CA5"/>
    <w:rsid w:val="132536A6"/>
    <w:rsid w:val="14F74BCE"/>
    <w:rsid w:val="15C9154C"/>
    <w:rsid w:val="16F07B27"/>
    <w:rsid w:val="18316649"/>
    <w:rsid w:val="1A037B71"/>
    <w:rsid w:val="1CC61A56"/>
    <w:rsid w:val="1EDA1028"/>
    <w:rsid w:val="214E201A"/>
    <w:rsid w:val="22034BB2"/>
    <w:rsid w:val="260333D3"/>
    <w:rsid w:val="26962499"/>
    <w:rsid w:val="274359C6"/>
    <w:rsid w:val="27931CB6"/>
    <w:rsid w:val="27EB05C2"/>
    <w:rsid w:val="27EE1E60"/>
    <w:rsid w:val="28A44A91"/>
    <w:rsid w:val="28B7285C"/>
    <w:rsid w:val="2A377AEF"/>
    <w:rsid w:val="2C11611D"/>
    <w:rsid w:val="2D412A32"/>
    <w:rsid w:val="2D80355B"/>
    <w:rsid w:val="2E731311"/>
    <w:rsid w:val="2EA9088F"/>
    <w:rsid w:val="2ED0406E"/>
    <w:rsid w:val="2FF20FD1"/>
    <w:rsid w:val="303D1BD7"/>
    <w:rsid w:val="31124E12"/>
    <w:rsid w:val="311F752F"/>
    <w:rsid w:val="31E87920"/>
    <w:rsid w:val="323F1C36"/>
    <w:rsid w:val="328C4750"/>
    <w:rsid w:val="335C05C6"/>
    <w:rsid w:val="344352E2"/>
    <w:rsid w:val="356C2617"/>
    <w:rsid w:val="36410A9D"/>
    <w:rsid w:val="36A52284"/>
    <w:rsid w:val="37522919"/>
    <w:rsid w:val="38397128"/>
    <w:rsid w:val="38514471"/>
    <w:rsid w:val="38BF587F"/>
    <w:rsid w:val="396C52DB"/>
    <w:rsid w:val="39BC591B"/>
    <w:rsid w:val="39D569DC"/>
    <w:rsid w:val="3A2D05C6"/>
    <w:rsid w:val="3A735F2A"/>
    <w:rsid w:val="3AE0388B"/>
    <w:rsid w:val="3BAA5C47"/>
    <w:rsid w:val="3BEE0229"/>
    <w:rsid w:val="3C3245BA"/>
    <w:rsid w:val="3C5E53AF"/>
    <w:rsid w:val="3D3103CE"/>
    <w:rsid w:val="3D3B2FFA"/>
    <w:rsid w:val="3D453E79"/>
    <w:rsid w:val="3E03620E"/>
    <w:rsid w:val="3E834C59"/>
    <w:rsid w:val="3F3B19D7"/>
    <w:rsid w:val="40D519B8"/>
    <w:rsid w:val="41A03D74"/>
    <w:rsid w:val="424B3CDF"/>
    <w:rsid w:val="429513FF"/>
    <w:rsid w:val="42CD6DEA"/>
    <w:rsid w:val="448654A3"/>
    <w:rsid w:val="44B30262"/>
    <w:rsid w:val="45352A25"/>
    <w:rsid w:val="45A71B75"/>
    <w:rsid w:val="45CD0EAF"/>
    <w:rsid w:val="46696B15"/>
    <w:rsid w:val="46F04E55"/>
    <w:rsid w:val="47431429"/>
    <w:rsid w:val="483B47F6"/>
    <w:rsid w:val="48401E0D"/>
    <w:rsid w:val="490E1F0B"/>
    <w:rsid w:val="4ABF170F"/>
    <w:rsid w:val="4B4439C2"/>
    <w:rsid w:val="4B693428"/>
    <w:rsid w:val="4C101AF6"/>
    <w:rsid w:val="4C286E40"/>
    <w:rsid w:val="4DC94652"/>
    <w:rsid w:val="4FD80B7D"/>
    <w:rsid w:val="50EA0B67"/>
    <w:rsid w:val="52734B8D"/>
    <w:rsid w:val="529E60AD"/>
    <w:rsid w:val="534053B7"/>
    <w:rsid w:val="536C7F5A"/>
    <w:rsid w:val="5382152B"/>
    <w:rsid w:val="53BF452D"/>
    <w:rsid w:val="53DB0C3B"/>
    <w:rsid w:val="54C120D0"/>
    <w:rsid w:val="56226FF5"/>
    <w:rsid w:val="583152CE"/>
    <w:rsid w:val="583354EA"/>
    <w:rsid w:val="58A957AC"/>
    <w:rsid w:val="58DA7713"/>
    <w:rsid w:val="59D467A3"/>
    <w:rsid w:val="5B4A5024"/>
    <w:rsid w:val="5C076A71"/>
    <w:rsid w:val="5E7D74BF"/>
    <w:rsid w:val="60483AFC"/>
    <w:rsid w:val="6098238E"/>
    <w:rsid w:val="60F5158E"/>
    <w:rsid w:val="616C7377"/>
    <w:rsid w:val="621041A6"/>
    <w:rsid w:val="62E53885"/>
    <w:rsid w:val="64202DC6"/>
    <w:rsid w:val="64B452BD"/>
    <w:rsid w:val="65206DF6"/>
    <w:rsid w:val="658A426F"/>
    <w:rsid w:val="66DE0D17"/>
    <w:rsid w:val="672A7AB8"/>
    <w:rsid w:val="67C95523"/>
    <w:rsid w:val="6B5222C8"/>
    <w:rsid w:val="6BF30DC0"/>
    <w:rsid w:val="6C2A305D"/>
    <w:rsid w:val="6C7F4402"/>
    <w:rsid w:val="6CAC4088"/>
    <w:rsid w:val="6DC33DD7"/>
    <w:rsid w:val="7056191E"/>
    <w:rsid w:val="71FD64F5"/>
    <w:rsid w:val="73C05A2C"/>
    <w:rsid w:val="75127B90"/>
    <w:rsid w:val="76A07D97"/>
    <w:rsid w:val="771C566F"/>
    <w:rsid w:val="77204A34"/>
    <w:rsid w:val="77EB3293"/>
    <w:rsid w:val="782B3690"/>
    <w:rsid w:val="79AE27CB"/>
    <w:rsid w:val="79B37DE1"/>
    <w:rsid w:val="7A494115"/>
    <w:rsid w:val="7B7315D6"/>
    <w:rsid w:val="7BD76009"/>
    <w:rsid w:val="7F6A7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jc w:val="center"/>
      <w:outlineLvl w:val="0"/>
    </w:pPr>
    <w:rPr>
      <w:b/>
      <w:bCs/>
      <w:sz w:val="24"/>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4"/>
    <w:unhideWhenUsed/>
    <w:qFormat/>
    <w:uiPriority w:val="99"/>
    <w:pPr>
      <w:spacing w:after="120"/>
      <w:ind w:left="420" w:leftChars="200"/>
    </w:pPr>
    <w:rPr>
      <w:rFonts w:ascii="Times New Roman" w:hAnsi="Times New Roman"/>
      <w:szCs w:val="21"/>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正文_2"/>
    <w:next w:val="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标题 4_0"/>
    <w:basedOn w:val="10"/>
    <w:next w:val="10"/>
    <w:qFormat/>
    <w:uiPriority w:val="0"/>
    <w:pPr>
      <w:keepNext/>
      <w:keepLines/>
      <w:spacing w:before="280" w:after="290" w:line="376" w:lineRule="auto"/>
      <w:outlineLvl w:val="3"/>
    </w:pPr>
    <w:rPr>
      <w:rFonts w:ascii="Arial" w:hAnsi="Arial" w:eastAsia="黑体"/>
      <w:b/>
      <w:bCs/>
      <w:sz w:val="28"/>
      <w:szCs w:val="28"/>
    </w:rPr>
  </w:style>
  <w:style w:type="character" w:customStyle="1" w:styleId="12">
    <w:name w:val="页眉 Char"/>
    <w:basedOn w:val="7"/>
    <w:link w:val="5"/>
    <w:qFormat/>
    <w:uiPriority w:val="0"/>
    <w:rPr>
      <w:rFonts w:ascii="Calibri" w:hAnsi="Calibri" w:eastAsia="宋体" w:cs="Times New Roman"/>
      <w:kern w:val="2"/>
      <w:sz w:val="18"/>
      <w:szCs w:val="18"/>
    </w:rPr>
  </w:style>
  <w:style w:type="character" w:customStyle="1" w:styleId="13">
    <w:name w:val="页脚 Char"/>
    <w:basedOn w:val="7"/>
    <w:link w:val="4"/>
    <w:qFormat/>
    <w:uiPriority w:val="0"/>
    <w:rPr>
      <w:rFonts w:ascii="Calibri" w:hAnsi="Calibri" w:eastAsia="宋体" w:cs="Times New Roman"/>
      <w:kern w:val="2"/>
      <w:sz w:val="18"/>
      <w:szCs w:val="18"/>
    </w:rPr>
  </w:style>
  <w:style w:type="character" w:customStyle="1" w:styleId="14">
    <w:name w:val="正文文本缩进 Char"/>
    <w:basedOn w:val="7"/>
    <w:link w:val="3"/>
    <w:qFormat/>
    <w:uiPriority w:val="99"/>
    <w:rPr>
      <w:rFonts w:ascii="Times New Roman" w:hAnsi="Times New Roman" w:eastAsia="宋体" w:cs="Times New Roman"/>
      <w:kern w:val="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3821</Words>
  <Characters>4401</Characters>
  <Lines>62</Lines>
  <Paragraphs>17</Paragraphs>
  <TotalTime>13</TotalTime>
  <ScaleCrop>false</ScaleCrop>
  <LinksUpToDate>false</LinksUpToDate>
  <CharactersWithSpaces>4468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2025-10-11T08:58:00Z</dcterms:created>
  <dc:creator>WPS_122045354</dc:creator>
  <cp:lastModifiedBy>妞妞</cp:lastModifiedBy>
  <cp:lastPrinted>2025-11-10T02:15:44Z</cp:lastPrinted>
  <dcterms:modified xsi:type="dcterms:W3CDTF">2025-11-10T02:26:30Z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2966517DE85543D4A66BCAB260839E1B_13</vt:lpwstr>
  </property>
  <property fmtid="{D5CDD505-2E9C-101B-9397-08002B2CF9AE}" pid="4" name="KSOTemplateDocerSaveRecord">
    <vt:lpwstr>eyJoZGlkIjoiZDZlMjY4MzM4MWY3NDQ1ODUyNGY5OWNhNTU4MWRhNjUiLCJ1c2VySWQiOiIzODUyNzA1MTIifQ==</vt:lpwstr>
  </property>
</Properties>
</file>