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EFEB4">
      <w:pPr>
        <w:pStyle w:val="2"/>
        <w:keepNext w:val="0"/>
        <w:adjustRightInd w:val="0"/>
        <w:snapToGrid w:val="0"/>
        <w:spacing w:before="156" w:beforeLines="50" w:line="360" w:lineRule="auto"/>
        <w:rPr>
          <w:rFonts w:ascii="黑体" w:hAnsi="华文中宋" w:eastAsia="黑体"/>
          <w:sz w:val="32"/>
          <w:szCs w:val="32"/>
        </w:rPr>
      </w:pPr>
      <w:bookmarkStart w:id="0" w:name="_Toc256000037"/>
      <w:r>
        <w:rPr>
          <w:rFonts w:hint="eastAsia" w:ascii="黑体" w:hAnsi="华文中宋" w:eastAsia="黑体"/>
          <w:sz w:val="32"/>
          <w:szCs w:val="32"/>
          <w:highlight w:val="white"/>
        </w:rPr>
        <w:t>采购需求</w:t>
      </w:r>
      <w:bookmarkEnd w:id="0"/>
    </w:p>
    <w:p w14:paraId="3DF100F7">
      <w:pPr>
        <w:pStyle w:val="8"/>
        <w:outlineLvl w:val="1"/>
        <w:rPr>
          <w:rFonts w:hint="eastAsia" w:ascii="宋体" w:cs="宋体"/>
          <w:b/>
          <w:sz w:val="28"/>
          <w:szCs w:val="28"/>
        </w:rPr>
      </w:pPr>
      <w:bookmarkStart w:id="1" w:name="_Toc84956170"/>
      <w:bookmarkStart w:id="2" w:name="_Toc256000038"/>
      <w:bookmarkStart w:id="3" w:name="_Toc78206762"/>
      <w:bookmarkStart w:id="4" w:name="_Toc75256877"/>
      <w:bookmarkStart w:id="5" w:name="EB9baad02da2434c97bf3bd9a509fffe9a_0"/>
      <w:r>
        <w:rPr>
          <w:rFonts w:hint="eastAsia" w:ascii="宋体" w:cs="宋体"/>
          <w:b/>
          <w:sz w:val="28"/>
          <w:szCs w:val="28"/>
        </w:rPr>
        <w:t>一、采购清单</w:t>
      </w:r>
      <w:bookmarkEnd w:id="1"/>
      <w:bookmarkEnd w:id="2"/>
      <w:bookmarkEnd w:id="3"/>
      <w:bookmarkEnd w:id="4"/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082"/>
        <w:gridCol w:w="1570"/>
        <w:gridCol w:w="2228"/>
      </w:tblGrid>
      <w:tr w14:paraId="64A3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5" w:type="pct"/>
            <w:vAlign w:val="center"/>
          </w:tcPr>
          <w:p w14:paraId="52D31827">
            <w:pPr>
              <w:pStyle w:val="9"/>
              <w:widowControl/>
              <w:spacing w:line="288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bookmarkStart w:id="6" w:name="_Toc78206764"/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2521" w:type="pct"/>
            <w:vAlign w:val="center"/>
          </w:tcPr>
          <w:p w14:paraId="26553740">
            <w:pPr>
              <w:pStyle w:val="9"/>
              <w:widowControl/>
              <w:spacing w:line="288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设备名称</w:t>
            </w:r>
          </w:p>
        </w:tc>
        <w:tc>
          <w:tcPr>
            <w:tcW w:w="779" w:type="pct"/>
            <w:vAlign w:val="center"/>
          </w:tcPr>
          <w:p w14:paraId="4A8F0A37">
            <w:pPr>
              <w:pStyle w:val="9"/>
              <w:widowControl/>
              <w:spacing w:line="288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数量及单位</w:t>
            </w:r>
          </w:p>
        </w:tc>
        <w:tc>
          <w:tcPr>
            <w:tcW w:w="1106" w:type="pct"/>
            <w:vAlign w:val="center"/>
          </w:tcPr>
          <w:p w14:paraId="17643174">
            <w:pPr>
              <w:pStyle w:val="9"/>
              <w:widowControl/>
              <w:spacing w:line="288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是否为核心产品</w:t>
            </w:r>
          </w:p>
        </w:tc>
      </w:tr>
      <w:tr w14:paraId="1B1E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5" w:type="pct"/>
            <w:vAlign w:val="center"/>
          </w:tcPr>
          <w:p w14:paraId="4223666C">
            <w:pPr>
              <w:pStyle w:val="9"/>
              <w:widowControl/>
              <w:suppressAutoHyphens/>
              <w:jc w:val="center"/>
              <w:textAlignment w:val="center"/>
              <w:rPr>
                <w:rFonts w:ascii="宋体" w:hAnsi="宋体"/>
                <w:szCs w:val="21"/>
              </w:rPr>
            </w:pPr>
            <w:bookmarkStart w:id="7" w:name="_Hlk211273752"/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21" w:type="pct"/>
            <w:vAlign w:val="center"/>
          </w:tcPr>
          <w:p w14:paraId="2619402B">
            <w:pPr>
              <w:pStyle w:val="9"/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多色FDM打印机</w:t>
            </w:r>
          </w:p>
        </w:tc>
        <w:tc>
          <w:tcPr>
            <w:tcW w:w="779" w:type="pct"/>
            <w:vAlign w:val="center"/>
          </w:tcPr>
          <w:p w14:paraId="55A28EC0"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9台</w:t>
            </w:r>
          </w:p>
        </w:tc>
        <w:tc>
          <w:tcPr>
            <w:tcW w:w="1106" w:type="pct"/>
            <w:vAlign w:val="center"/>
          </w:tcPr>
          <w:p w14:paraId="40B9F273">
            <w:pPr>
              <w:pStyle w:val="9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3916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5" w:type="pct"/>
            <w:vAlign w:val="center"/>
          </w:tcPr>
          <w:p w14:paraId="69CDA21E">
            <w:pPr>
              <w:pStyle w:val="9"/>
              <w:widowControl/>
              <w:suppressAutoHyphens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21" w:type="pct"/>
            <w:vAlign w:val="center"/>
          </w:tcPr>
          <w:p w14:paraId="66EF6338">
            <w:pPr>
              <w:pStyle w:val="9"/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大尺寸FDM打印机</w:t>
            </w:r>
          </w:p>
        </w:tc>
        <w:tc>
          <w:tcPr>
            <w:tcW w:w="779" w:type="pct"/>
            <w:vAlign w:val="center"/>
          </w:tcPr>
          <w:p w14:paraId="58727ECC"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1台</w:t>
            </w:r>
          </w:p>
        </w:tc>
        <w:tc>
          <w:tcPr>
            <w:tcW w:w="1106" w:type="pct"/>
            <w:vAlign w:val="center"/>
          </w:tcPr>
          <w:p w14:paraId="064DD5A3">
            <w:pPr>
              <w:pStyle w:val="9"/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8" w:name="OLE_LINK7"/>
            <w:bookmarkStart w:id="9" w:name="OLE_LINK8"/>
            <w:r>
              <w:rPr>
                <w:rFonts w:hint="eastAsia" w:ascii="宋体" w:hAnsi="宋体"/>
                <w:szCs w:val="21"/>
              </w:rPr>
              <w:t>否</w:t>
            </w:r>
            <w:bookmarkEnd w:id="8"/>
            <w:bookmarkEnd w:id="9"/>
          </w:p>
        </w:tc>
      </w:tr>
      <w:tr w14:paraId="4958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5" w:type="pct"/>
            <w:vAlign w:val="center"/>
          </w:tcPr>
          <w:p w14:paraId="188506B8">
            <w:pPr>
              <w:pStyle w:val="9"/>
              <w:widowControl/>
              <w:suppressAutoHyphens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21" w:type="pct"/>
            <w:vAlign w:val="center"/>
          </w:tcPr>
          <w:p w14:paraId="26CE28B4">
            <w:pPr>
              <w:pStyle w:val="9"/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光固化3D打印机</w:t>
            </w:r>
          </w:p>
        </w:tc>
        <w:tc>
          <w:tcPr>
            <w:tcW w:w="779" w:type="pct"/>
            <w:vAlign w:val="center"/>
          </w:tcPr>
          <w:p w14:paraId="2258A5EE"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1台</w:t>
            </w:r>
          </w:p>
        </w:tc>
        <w:tc>
          <w:tcPr>
            <w:tcW w:w="1106" w:type="pct"/>
            <w:vAlign w:val="center"/>
          </w:tcPr>
          <w:p w14:paraId="6FECB24E">
            <w:pPr>
              <w:pStyle w:val="9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</w:tr>
      <w:tr w14:paraId="4E6A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5" w:type="pct"/>
            <w:vAlign w:val="center"/>
          </w:tcPr>
          <w:p w14:paraId="5A691CBD">
            <w:pPr>
              <w:pStyle w:val="9"/>
              <w:widowControl/>
              <w:suppressAutoHyphens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21" w:type="pct"/>
            <w:vAlign w:val="center"/>
          </w:tcPr>
          <w:p w14:paraId="245CB6C7">
            <w:pPr>
              <w:pStyle w:val="9"/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FDM高性能打印耗材</w:t>
            </w:r>
          </w:p>
        </w:tc>
        <w:tc>
          <w:tcPr>
            <w:tcW w:w="779" w:type="pct"/>
            <w:vAlign w:val="center"/>
          </w:tcPr>
          <w:p w14:paraId="09C22E34"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220</w:t>
            </w:r>
            <w:bookmarkStart w:id="10" w:name="OLE_LINK5"/>
            <w:bookmarkStart w:id="11" w:name="OLE_LINK6"/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KG</w:t>
            </w:r>
            <w:bookmarkEnd w:id="10"/>
            <w:bookmarkEnd w:id="11"/>
          </w:p>
        </w:tc>
        <w:tc>
          <w:tcPr>
            <w:tcW w:w="1106" w:type="pct"/>
            <w:vAlign w:val="center"/>
          </w:tcPr>
          <w:p w14:paraId="6685FFBC">
            <w:pPr>
              <w:pStyle w:val="9"/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2" w:name="OLE_LINK9"/>
            <w:bookmarkStart w:id="13" w:name="OLE_LINK10"/>
            <w:r>
              <w:rPr>
                <w:rFonts w:hint="eastAsia" w:ascii="宋体" w:hAnsi="宋体"/>
                <w:szCs w:val="21"/>
              </w:rPr>
              <w:t>否</w:t>
            </w:r>
            <w:bookmarkEnd w:id="12"/>
            <w:bookmarkEnd w:id="13"/>
          </w:p>
        </w:tc>
      </w:tr>
      <w:tr w14:paraId="18E2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5" w:type="pct"/>
            <w:vAlign w:val="center"/>
          </w:tcPr>
          <w:p w14:paraId="408EAEEF">
            <w:pPr>
              <w:pStyle w:val="9"/>
              <w:widowControl/>
              <w:suppressAutoHyphens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21" w:type="pct"/>
            <w:vAlign w:val="center"/>
          </w:tcPr>
          <w:p w14:paraId="3CD9DC18">
            <w:pPr>
              <w:pStyle w:val="9"/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光敏树脂耗材</w:t>
            </w:r>
          </w:p>
        </w:tc>
        <w:tc>
          <w:tcPr>
            <w:tcW w:w="779" w:type="pct"/>
            <w:vAlign w:val="center"/>
          </w:tcPr>
          <w:p w14:paraId="0CDD5352"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60KG</w:t>
            </w:r>
          </w:p>
        </w:tc>
        <w:tc>
          <w:tcPr>
            <w:tcW w:w="1106" w:type="pct"/>
            <w:vAlign w:val="center"/>
          </w:tcPr>
          <w:p w14:paraId="21D23906">
            <w:pPr>
              <w:pStyle w:val="9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27B6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5" w:type="pct"/>
            <w:vAlign w:val="center"/>
          </w:tcPr>
          <w:p w14:paraId="68A6ECD2">
            <w:pPr>
              <w:pStyle w:val="9"/>
              <w:widowControl/>
              <w:suppressAutoHyphens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21" w:type="pct"/>
            <w:vAlign w:val="center"/>
          </w:tcPr>
          <w:p w14:paraId="66D812EC">
            <w:pPr>
              <w:pStyle w:val="9"/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实训工作台</w:t>
            </w:r>
          </w:p>
        </w:tc>
        <w:tc>
          <w:tcPr>
            <w:tcW w:w="779" w:type="pct"/>
            <w:vAlign w:val="center"/>
          </w:tcPr>
          <w:p w14:paraId="0A5AD163"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9张</w:t>
            </w:r>
          </w:p>
        </w:tc>
        <w:tc>
          <w:tcPr>
            <w:tcW w:w="1106" w:type="pct"/>
            <w:vAlign w:val="center"/>
          </w:tcPr>
          <w:p w14:paraId="591F7AC9">
            <w:pPr>
              <w:pStyle w:val="9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43B2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5" w:type="pct"/>
            <w:vAlign w:val="center"/>
          </w:tcPr>
          <w:p w14:paraId="6789F23D">
            <w:pPr>
              <w:pStyle w:val="9"/>
              <w:widowControl/>
              <w:suppressAutoHyphens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21" w:type="pct"/>
            <w:vAlign w:val="center"/>
          </w:tcPr>
          <w:p w14:paraId="321EF137">
            <w:pPr>
              <w:pStyle w:val="9"/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实训终端</w:t>
            </w:r>
          </w:p>
        </w:tc>
        <w:tc>
          <w:tcPr>
            <w:tcW w:w="779" w:type="pct"/>
            <w:vAlign w:val="center"/>
          </w:tcPr>
          <w:p w14:paraId="6818A9C3"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9台</w:t>
            </w:r>
          </w:p>
        </w:tc>
        <w:tc>
          <w:tcPr>
            <w:tcW w:w="1106" w:type="pct"/>
            <w:vAlign w:val="center"/>
          </w:tcPr>
          <w:p w14:paraId="1535956E">
            <w:pPr>
              <w:pStyle w:val="9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0C1C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5" w:type="pct"/>
            <w:vAlign w:val="center"/>
          </w:tcPr>
          <w:p w14:paraId="63DD158E">
            <w:pPr>
              <w:pStyle w:val="9"/>
              <w:widowControl/>
              <w:suppressAutoHyphens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521" w:type="pct"/>
            <w:vAlign w:val="center"/>
          </w:tcPr>
          <w:p w14:paraId="3390DB27">
            <w:pPr>
              <w:pStyle w:val="9"/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安装布线</w:t>
            </w:r>
          </w:p>
        </w:tc>
        <w:tc>
          <w:tcPr>
            <w:tcW w:w="779" w:type="pct"/>
            <w:vAlign w:val="center"/>
          </w:tcPr>
          <w:p w14:paraId="57343697"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1项</w:t>
            </w:r>
          </w:p>
        </w:tc>
        <w:tc>
          <w:tcPr>
            <w:tcW w:w="1106" w:type="pct"/>
            <w:vAlign w:val="center"/>
          </w:tcPr>
          <w:p w14:paraId="091F2D61">
            <w:pPr>
              <w:pStyle w:val="9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2555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5" w:type="pct"/>
            <w:vAlign w:val="center"/>
          </w:tcPr>
          <w:p w14:paraId="6B97BDAB">
            <w:pPr>
              <w:pStyle w:val="9"/>
              <w:widowControl/>
              <w:suppressAutoHyphens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521" w:type="pct"/>
            <w:vAlign w:val="center"/>
          </w:tcPr>
          <w:p w14:paraId="37544C8C">
            <w:pPr>
              <w:pStyle w:val="9"/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22"/>
              </w:rPr>
              <w:t>配套工具</w:t>
            </w:r>
          </w:p>
        </w:tc>
        <w:tc>
          <w:tcPr>
            <w:tcW w:w="779" w:type="pct"/>
            <w:vAlign w:val="center"/>
          </w:tcPr>
          <w:p w14:paraId="38096144"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1套</w:t>
            </w:r>
          </w:p>
        </w:tc>
        <w:tc>
          <w:tcPr>
            <w:tcW w:w="1106" w:type="pct"/>
            <w:vAlign w:val="center"/>
          </w:tcPr>
          <w:p w14:paraId="5AE52F57">
            <w:pPr>
              <w:pStyle w:val="9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bookmarkEnd w:id="6"/>
      <w:bookmarkEnd w:id="7"/>
    </w:tbl>
    <w:p w14:paraId="4D6FDD13">
      <w:pPr>
        <w:pStyle w:val="8"/>
        <w:outlineLvl w:val="1"/>
        <w:rPr>
          <w:rFonts w:hint="eastAsia" w:ascii="宋体" w:cs="宋体"/>
          <w:b/>
          <w:sz w:val="28"/>
          <w:szCs w:val="28"/>
        </w:rPr>
      </w:pPr>
      <w:bookmarkStart w:id="14" w:name="_Toc84956173"/>
      <w:bookmarkStart w:id="15" w:name="_Toc256000041"/>
      <w:bookmarkStart w:id="16" w:name="_Toc256000039"/>
      <w:bookmarkStart w:id="17" w:name="_Toc75256880"/>
      <w:bookmarkStart w:id="18" w:name="_Toc78206765"/>
      <w:r>
        <w:rPr>
          <w:rFonts w:hint="eastAsia" w:ascii="宋体" w:cs="宋体"/>
          <w:b/>
          <w:sz w:val="28"/>
          <w:szCs w:val="28"/>
        </w:rPr>
        <w:t>二、技术参数及要求</w:t>
      </w:r>
      <w:bookmarkEnd w:id="14"/>
      <w:bookmarkEnd w:id="15"/>
      <w:bookmarkEnd w:id="16"/>
      <w:bookmarkEnd w:id="17"/>
      <w:bookmarkEnd w:id="18"/>
    </w:p>
    <w:tbl>
      <w:tblPr>
        <w:tblStyle w:val="6"/>
        <w:tblW w:w="504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559"/>
        <w:gridCol w:w="5955"/>
        <w:gridCol w:w="850"/>
        <w:gridCol w:w="1133"/>
      </w:tblGrid>
      <w:tr w14:paraId="59F4E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4BFF8D2">
            <w:pPr>
              <w:pStyle w:val="8"/>
              <w:autoSpaceDE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bookmarkStart w:id="19" w:name="_Toc75256882"/>
            <w:r>
              <w:rPr>
                <w:rFonts w:hint="eastAsia" w:cs="宋体" w:asciiTheme="minorEastAsia" w:hAnsiTheme="minorEastAsia" w:eastAsiaTheme="minorEastAsia"/>
                <w:b/>
                <w:szCs w:val="21"/>
                <w:lang w:val="zh-CN"/>
              </w:rPr>
              <w:t>序号</w:t>
            </w:r>
          </w:p>
        </w:tc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42521B9">
            <w:pPr>
              <w:pStyle w:val="8"/>
              <w:autoSpaceDE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Cs w:val="21"/>
                <w:lang w:val="zh-CN"/>
              </w:rPr>
              <w:t>设备名称</w:t>
            </w:r>
          </w:p>
        </w:tc>
        <w:tc>
          <w:tcPr>
            <w:tcW w:w="2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0C7ED6">
            <w:pPr>
              <w:pStyle w:val="8"/>
              <w:autoSpaceDE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Cs w:val="21"/>
                <w:lang w:val="zh-CN"/>
              </w:rPr>
              <w:t>技术参数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04F89C">
            <w:pPr>
              <w:pStyle w:val="8"/>
              <w:autoSpaceDE w:val="0"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szCs w:val="21"/>
                <w:lang w:val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Cs w:val="21"/>
                <w:lang w:val="zh-CN"/>
              </w:rPr>
              <w:t>数量及单位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DB185D">
            <w:pPr>
              <w:pStyle w:val="8"/>
              <w:autoSpaceDE w:val="0"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szCs w:val="21"/>
                <w:lang w:val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Cs w:val="21"/>
                <w:lang w:val="zh-CN"/>
              </w:rPr>
              <w:t>总价（元）</w:t>
            </w:r>
          </w:p>
        </w:tc>
      </w:tr>
      <w:tr w14:paraId="300F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A048FB1">
            <w:pPr>
              <w:pStyle w:val="8"/>
              <w:widowControl/>
              <w:suppressAutoHyphens/>
              <w:adjustRightInd w:val="0"/>
              <w:snapToGrid w:val="0"/>
              <w:ind w:left="210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DE99C11">
            <w:pPr>
              <w:pStyle w:val="9"/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sz w:val="22"/>
                <w:lang w:bidi="ar"/>
              </w:rPr>
              <w:t>多色FDM打印机</w:t>
            </w:r>
          </w:p>
        </w:tc>
        <w:tc>
          <w:tcPr>
            <w:tcW w:w="2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9DE48E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1.成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型技术：熔融沉积成型（FDM）</w:t>
            </w:r>
          </w:p>
          <w:p w14:paraId="0855E6BE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2.打印尺寸：≥350*350*350mm</w:t>
            </w:r>
          </w:p>
          <w:p w14:paraId="6281C19E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3.单机机身尺寸：≤495* 515*640mm</w:t>
            </w:r>
          </w:p>
          <w:p w14:paraId="26EDA5E3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4.组合机身尺寸：≤495*515*916mm</w:t>
            </w:r>
          </w:p>
          <w:p w14:paraId="0601C6FE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5.打印速度：≤600mm/s</w:t>
            </w:r>
          </w:p>
          <w:p w14:paraId="0D3BA35E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6.打印层厚：0.05-0.3mm</w:t>
            </w:r>
          </w:p>
          <w:p w14:paraId="43F6FD41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7.挤出机类型：近端双齿轮挤出机</w:t>
            </w:r>
          </w:p>
          <w:p w14:paraId="755E719D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8.耗材直径：1.75mm</w:t>
            </w:r>
          </w:p>
          <w:p w14:paraId="43398D6B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9.喷嘴直径：标配0.4mm；0.2mm/0.6/0.8mm可选</w:t>
            </w:r>
          </w:p>
          <w:p w14:paraId="11F3259B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10.喷嘴温度：≤350℃</w:t>
            </w:r>
          </w:p>
          <w:p w14:paraId="37F655B8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11.热床温度：≤120℃</w:t>
            </w:r>
          </w:p>
          <w:p w14:paraId="00434658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12.腔体温度：≤60℃</w:t>
            </w:r>
          </w:p>
          <w:p w14:paraId="2FEE50EC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13.打印平台：柔性打印平台</w:t>
            </w:r>
          </w:p>
          <w:p w14:paraId="64A334FE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14.调平方式：全自动调平</w:t>
            </w:r>
          </w:p>
          <w:p w14:paraId="6434D288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15.XYZE电机：伺服步进电机</w:t>
            </w:r>
          </w:p>
          <w:p w14:paraId="597D9893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16.打印方式：U盘/以太网/WiFi</w:t>
            </w:r>
          </w:p>
          <w:p w14:paraId="42533231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17.Wifi：双频2.4GHz/5GHz，*最高传输速率433Mbps</w:t>
            </w:r>
          </w:p>
          <w:p w14:paraId="0CB96622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18.以太网：支持</w:t>
            </w:r>
          </w:p>
          <w:p w14:paraId="3F8FE225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19.内置存储：32GB EMMC</w:t>
            </w:r>
          </w:p>
          <w:p w14:paraId="0DE37D56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20.显示屏：4.3英寸彩色触控屏</w:t>
            </w:r>
          </w:p>
          <w:p w14:paraId="6B4C0230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21.额定功率：1200W</w:t>
            </w:r>
          </w:p>
          <w:p w14:paraId="5DFCE33F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22.★AI监控摄像头：标配，具备打印质量检测、故障检测、实时监控和延时摄影等级功能，如有异常，自动提醒。</w:t>
            </w:r>
          </w:p>
          <w:p w14:paraId="49A6D2CF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23.★AI校准摄像头：标配，自动校准本次打印参数，如影响打印问题的打印流量及压力推进参数。</w:t>
            </w:r>
          </w:p>
          <w:p w14:paraId="1FF230C2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24.断电续打：断电自动保存数据，来电可继续打印。</w:t>
            </w:r>
          </w:p>
          <w:p w14:paraId="294548FC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25.自动续料：可连续进料，一卷耗材用完后，另一卷耗材可自动续打无需人工参与。</w:t>
            </w:r>
          </w:p>
          <w:p w14:paraId="620DC276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26.支持耗材：ABS/PLA/PETG/PET/TPU/PA/ASA/HIPS/PC/PA/PLA-CF/PA-CF/PA-GF/PET-CF/PPA-CF/PPS/PPS-CF/BVOH</w:t>
            </w:r>
          </w:p>
          <w:p w14:paraId="44EA1DAE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27.打印文件格式:Gcode/3MF</w:t>
            </w:r>
          </w:p>
          <w:p w14:paraId="64817CDE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28.切片支持格式：STL/OBJ/3DS/STP/STEP</w:t>
            </w:r>
          </w:p>
          <w:p w14:paraId="56A036A0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29.支持多色打印，最多支持4台CFS一起使用，可实现16色打印。</w:t>
            </w:r>
          </w:p>
          <w:p w14:paraId="5B5C7A21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30.★主动腔温：配备主动加热模块，</w:t>
            </w:r>
            <w:r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  <w:t xml:space="preserve">恒温打印，减少模型内应力，防止工件变形或开裂，助力精密生产。 </w:t>
            </w:r>
          </w:p>
          <w:p w14:paraId="05C6344F">
            <w:pPr>
              <w:widowControl/>
              <w:adjustRightInd w:val="0"/>
              <w:snapToGrid w:val="0"/>
              <w:jc w:val="left"/>
              <w:rPr>
                <w:rFonts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31.▲设备需配套3D打印云平台，云平台需支持在手机云端模型库中共享和存储模型数据。在上传模型后可以使用应用内的3D切片器对上传的模型文件进行切片设置，支持按百分比对模型进行缩放，旋转。同时可在手机云端模型库对已上传模型的打印质量，填充，支撑，平台附着，外壳，速度和温度进行设置和调整。支持3D照片生成模型功能。支持照片生成月球灯模型功能。用户可以注册登录个人账号，上传图片，视频，以及模型。支持点赞、评论、收藏、下载等功能。（投标时需提供功能截图佐证）；</w:t>
            </w:r>
          </w:p>
          <w:p w14:paraId="46C8966F">
            <w:pPr>
              <w:pStyle w:val="8"/>
              <w:widowControl/>
              <w:tabs>
                <w:tab w:val="left" w:pos="418"/>
              </w:tabs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32.▲3D打印设备拥有3d打印机显示器UI界面及通讯系统以及FDM-3D打印机主板出厂自测系统，自主开发无第三方版权纠纷（需提供软件著作权证书）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B88C17">
            <w:pPr>
              <w:pStyle w:val="8"/>
              <w:widowControl/>
              <w:tabs>
                <w:tab w:val="left" w:pos="418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9台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3E5C81">
            <w:pPr>
              <w:pStyle w:val="8"/>
              <w:widowControl/>
              <w:tabs>
                <w:tab w:val="left" w:pos="418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C808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7F071DE">
            <w:pPr>
              <w:pStyle w:val="9"/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983B6EB">
            <w:pPr>
              <w:pStyle w:val="9"/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sz w:val="22"/>
                <w:lang w:bidi="ar"/>
              </w:rPr>
              <w:t>大尺寸FDM打印机</w:t>
            </w:r>
          </w:p>
        </w:tc>
        <w:tc>
          <w:tcPr>
            <w:tcW w:w="2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179387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1.成型技术：FDM熔融沉积技术</w:t>
            </w:r>
          </w:p>
          <w:p w14:paraId="1D836D93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2.★打印尺寸：≥1000*1000*1200mm</w:t>
            </w:r>
          </w:p>
          <w:p w14:paraId="560F5779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3.机器尺寸：≥1935*1294*1860mm</w:t>
            </w:r>
          </w:p>
          <w:p w14:paraId="259BAA34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4.机器净重：≥600KG</w:t>
            </w:r>
          </w:p>
          <w:p w14:paraId="5FDD6049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5.打印速度：≥30mm/s</w:t>
            </w:r>
          </w:p>
          <w:p w14:paraId="4AC3B0BA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6.打印精度：±0.1mm</w:t>
            </w:r>
          </w:p>
          <w:p w14:paraId="505FB21A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7.层厚：1.0（0.6、0.8、1.0、1.2）</w:t>
            </w:r>
          </w:p>
          <w:p w14:paraId="024063D2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8.XY轴定位精度：0.012mm</w:t>
            </w:r>
          </w:p>
          <w:p w14:paraId="7B4210A1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9.XYZ轴：上银滑块，滚珠丝杆，伺服电机驱动，超高打印精度</w:t>
            </w:r>
          </w:p>
          <w:p w14:paraId="3084EA2D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10.耗材：PLA/ABS/软胶/木材/碳纤维/含金属耗材等 1.75mm</w:t>
            </w:r>
          </w:p>
          <w:p w14:paraId="76188A26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11.喷嘴直径：0.6mm(0.4mm/0.8mm/1.0mm可选）</w:t>
            </w:r>
          </w:p>
          <w:p w14:paraId="2678D0C9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12.喷头：大喷嘴，大流量</w:t>
            </w:r>
          </w:p>
          <w:p w14:paraId="03EE87F7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13.喷嘴最高温度：≥270℃</w:t>
            </w:r>
          </w:p>
          <w:p w14:paraId="70E2B325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14.机器外壳：一体式钣金机壳，工业美学，时尚外观</w:t>
            </w:r>
          </w:p>
          <w:p w14:paraId="43FF76EC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15.打印平台：6mm铝基板热床，220V直流加热，加热速度快</w:t>
            </w:r>
          </w:p>
          <w:p w14:paraId="3A82058A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16.★调平方式：自动调平机构</w:t>
            </w:r>
          </w:p>
          <w:p w14:paraId="291B55C0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17.打印方式：支持SD卡、数据线联机</w:t>
            </w:r>
          </w:p>
          <w:p w14:paraId="18B57FB1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18.操作界面：中文，7寸全彩电容触摸屏，操作智能化</w:t>
            </w:r>
          </w:p>
          <w:p w14:paraId="05F07415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19.支持格式：STL;Gcode</w:t>
            </w:r>
          </w:p>
          <w:p w14:paraId="74A207BE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20.操作系统：Windows、Lunis、Mac</w:t>
            </w:r>
          </w:p>
          <w:p w14:paraId="070FF41F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21.电源要求：额定电压110-240V，输出24v，额定功率2500W</w:t>
            </w:r>
          </w:p>
          <w:p w14:paraId="0A14F28D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22.工业级电路板：支持超长时间打印，温度恒温可靠；</w:t>
            </w:r>
          </w:p>
          <w:p w14:paraId="60A9C1EB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23.★打印安全：机器自带漏电保护，过载保护，断料检测，断电续打，打印室灯自由控制。</w:t>
            </w:r>
          </w:p>
          <w:p w14:paraId="648285F6">
            <w:pPr>
              <w:pStyle w:val="8"/>
              <w:widowControl/>
              <w:tabs>
                <w:tab w:val="left" w:pos="418"/>
              </w:tabs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24.</w:t>
            </w: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ab/>
            </w: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▲所投产品制造商提供产品检测报告复印件（加盖厂商公章）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5FA04D"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1台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55F757">
            <w:pPr>
              <w:pStyle w:val="8"/>
              <w:widowControl/>
              <w:tabs>
                <w:tab w:val="left" w:pos="418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AA1E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D36D11D">
            <w:pPr>
              <w:pStyle w:val="9"/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5671E22">
            <w:pPr>
              <w:pStyle w:val="9"/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sz w:val="22"/>
                <w:lang w:bidi="ar"/>
              </w:rPr>
              <w:t>光固化3D打印机</w:t>
            </w:r>
          </w:p>
        </w:tc>
        <w:tc>
          <w:tcPr>
            <w:tcW w:w="2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4637B7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1.技术类型：SLA立体光固化成型，355nm固体激光器通过振镜扫描光敏树脂，快速精确地制造出任意几何形状的产品原型，实现无模制造；制件精度高，制作过程无热量产生，能够保证制件精度；</w:t>
            </w:r>
          </w:p>
          <w:p w14:paraId="75D445D0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2.材料类型：光敏树脂；</w:t>
            </w:r>
          </w:p>
          <w:p w14:paraId="6B8730B3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3.成型精度：±0.1(L≦100mm)； ±0.1%*L(L&gt;100mm)；</w:t>
            </w:r>
          </w:p>
          <w:p w14:paraId="3C6431B2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★4.成型空间：≥650mm(X)×650mm(Y)×400mm(Z)</w:t>
            </w:r>
          </w:p>
          <w:p w14:paraId="6AD35E71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5.设备主体外形尺寸要求(长*宽*高mm)：＜1180mm(W)×1290mm(D)×2170mm(H)；</w:t>
            </w:r>
          </w:p>
          <w:p w14:paraId="49DAFAA7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6.激光类型：半导体泵浦源三倍频激光器，波长 355nm,功率出口2000mW（100KH），液面加工功率≥500mW；</w:t>
            </w:r>
          </w:p>
          <w:p w14:paraId="70CEBE31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7.涂铺方式：智能定位真空吸附涂层；</w:t>
            </w:r>
          </w:p>
          <w:p w14:paraId="466362B9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8.正常层厚0. 1mm,快速制作层厚0.1-0.15mm，精密制作层厚0.04-0.08mm；</w:t>
            </w:r>
          </w:p>
          <w:p w14:paraId="6DCF35E3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9.光学扫描系统：高精度振镜扫描系统，最大扫描速度12.0m/s,跳跨速度12.0 m/s；</w:t>
            </w:r>
          </w:p>
          <w:p w14:paraId="415327C5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10.升降系统：垂直分辨率0.001mm，全闭环定位系统，重复定位精度±0.005mm；</w:t>
            </w:r>
          </w:p>
          <w:p w14:paraId="2E299665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11.采用智能树脂真空吸附系统，可有效避免固化件被刮坏，又可大大提高树脂涂抹的均匀程度；</w:t>
            </w:r>
          </w:p>
          <w:p w14:paraId="0C7B74C4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12.树脂槽标准容积满缸光敏树脂≥250Kg；</w:t>
            </w:r>
          </w:p>
          <w:p w14:paraId="773B2F08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13.树脂加热方式：热空气循环加热系统，加热表层树脂，既可以对树脂温度进行控制又可以避免树脂变质，且机器的功耗更低，更节能；</w:t>
            </w:r>
          </w:p>
          <w:p w14:paraId="34885013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14.控制系统采用Windows 7以上操作系统，以太网，IEEE802.3；CAD接口：3D设计软件，STL文件格式；</w:t>
            </w:r>
          </w:p>
          <w:p w14:paraId="6C74C0A4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▲15.使用可变光斑，投标时提供招标方指定最大打印范围样件，并提供打印样件耗时及制作效率在控制软件上的截屏图片加盖公章;</w:t>
            </w:r>
          </w:p>
          <w:p w14:paraId="560F4851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16.设备机械结构：</w:t>
            </w:r>
          </w:p>
          <w:p w14:paraId="2356251E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16.1采用平衡块式液位调整结构，配合高精度液位检测系统，实现快速液位控制更准确，打印过程更加稳定；</w:t>
            </w:r>
          </w:p>
          <w:p w14:paraId="3ADAB3A2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16.2树脂槽宽采用冗余设计，刮刀单侧丝杆传动结构，充分避免树脂污染导轨等运动机构，保证了单层最大刮平范围，以及工件制品的成型精度和效率；</w:t>
            </w:r>
          </w:p>
          <w:p w14:paraId="732A2F7B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17.需提供一套正版3D打印控制系统软件，具有与设备制造商品牌一致的计算机软件著作权登记证书，保证正版，提供软件登记证书原件或扫描件加盖原厂商公章，终生免费升级并免费新增模块，软件主要功能：</w:t>
            </w:r>
          </w:p>
          <w:p w14:paraId="346C7586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17.1设备控制软件须终生免费升级并免费新增模块；</w:t>
            </w:r>
          </w:p>
          <w:p w14:paraId="3FE5687A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17.2一键打印操作，操作更加简单快捷；</w:t>
            </w:r>
          </w:p>
          <w:p w14:paraId="5EE5DF25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17.3可实现单个零件阵列打印；</w:t>
            </w:r>
          </w:p>
          <w:p w14:paraId="33AE6B94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可单独设置每个零件打印参数，方便参数测试和工艺实验；</w:t>
            </w:r>
          </w:p>
          <w:p w14:paraId="4561DE23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具有可视化的刮刀操作界面，方便用户操作，防止误操作；</w:t>
            </w:r>
          </w:p>
          <w:p w14:paraId="5693C898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具有单层扫描功能，方便测试扫描路径；</w:t>
            </w:r>
          </w:p>
          <w:p w14:paraId="7E834DED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具有自动加料功能，简化用户操作；</w:t>
            </w:r>
          </w:p>
          <w:p w14:paraId="0E516DB8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17.4具有多次轮廓扫描和光顺打印模式，使得在相同层厚的前提下，表面光洁度更高，大大减少后处理工作量；</w:t>
            </w:r>
          </w:p>
          <w:p w14:paraId="64EADF9E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17.6具有浏览分层，预测打印时间，能够动态显示加工进度；</w:t>
            </w:r>
          </w:p>
          <w:p w14:paraId="21919DF2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17.7具有断电续打功能；</w:t>
            </w:r>
          </w:p>
          <w:p w14:paraId="6A6515D1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17.8具备激光功率实时监测功能，能够动态设置激光功率检测间隔层；</w:t>
            </w:r>
          </w:p>
          <w:p w14:paraId="4302E903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17.9具备打印过程中，可以选择任意一个件或任一复制件终止打印；</w:t>
            </w:r>
          </w:p>
          <w:p w14:paraId="61B1FC1E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17.10具备智能涂层功能，提高打印成功率；</w:t>
            </w:r>
          </w:p>
          <w:p w14:paraId="0421F78C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17.11具备偏差设置功能，保证打印件精度；</w:t>
            </w:r>
          </w:p>
          <w:p w14:paraId="262277E0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17.12具备液位检测、液位补偿功能，保证液平面精确检测、自动液位补偿；</w:t>
            </w:r>
          </w:p>
          <w:p w14:paraId="295F574F">
            <w:pPr>
              <w:pStyle w:val="9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17.13具备机器、激光器自动关机控制功能；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0CAC4E"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1台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F7C710">
            <w:pPr>
              <w:pStyle w:val="8"/>
              <w:widowControl/>
              <w:tabs>
                <w:tab w:val="left" w:pos="418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02C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B8103B9">
            <w:pPr>
              <w:pStyle w:val="9"/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F018F32">
            <w:pPr>
              <w:pStyle w:val="9"/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sz w:val="22"/>
                <w:lang w:bidi="ar"/>
              </w:rPr>
              <w:t>FDM高性能打印耗材</w:t>
            </w:r>
          </w:p>
        </w:tc>
        <w:tc>
          <w:tcPr>
            <w:tcW w:w="2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23FE31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线径：1.75±0.03</w:t>
            </w:r>
          </w:p>
          <w:p w14:paraId="50DB419E">
            <w:pPr>
              <w:widowControl/>
              <w:adjustRightInd w:val="0"/>
              <w:snapToGrid w:val="0"/>
              <w:jc w:val="left"/>
              <w:textAlignment w:val="center"/>
              <w:rPr>
                <w:rFonts w:cs="微软雅黑" w:asciiTheme="minorEastAsia" w:hAnsiTheme="minorEastAsia" w:eastAsiaTheme="minorEastAsia"/>
                <w:color w:val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料盘尺寸：直径200mm，高度67mm</w:t>
            </w:r>
          </w:p>
          <w:p w14:paraId="65338836">
            <w:pPr>
              <w:pStyle w:val="9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</w:rPr>
              <w:t>净重：1KG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0D90C2"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220KG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C65FE1">
            <w:pPr>
              <w:pStyle w:val="8"/>
              <w:widowControl/>
              <w:tabs>
                <w:tab w:val="left" w:pos="418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bookmarkStart w:id="23" w:name="_GoBack"/>
            <w:bookmarkEnd w:id="23"/>
          </w:p>
        </w:tc>
      </w:tr>
      <w:tr w14:paraId="0C3BA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4B73870">
            <w:pPr>
              <w:pStyle w:val="9"/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3FCFBCD">
            <w:pPr>
              <w:pStyle w:val="9"/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sz w:val="22"/>
                <w:lang w:bidi="ar"/>
              </w:rPr>
              <w:t>光敏树脂耗材</w:t>
            </w:r>
          </w:p>
        </w:tc>
        <w:tc>
          <w:tcPr>
            <w:tcW w:w="2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069EB1">
            <w:pPr>
              <w:rPr>
                <w:rFonts w:hint="eastAsia"/>
              </w:rPr>
            </w:pPr>
            <w:bookmarkStart w:id="20" w:name="OLE_LINK1"/>
            <w:r>
              <w:rPr>
                <w:rFonts w:hint="eastAsia"/>
              </w:rPr>
              <w:t>液态材料的物理性能</w:t>
            </w:r>
          </w:p>
          <w:p w14:paraId="0402E829">
            <w:pPr>
              <w:rPr>
                <w:rFonts w:hint="eastAsia"/>
              </w:rPr>
            </w:pPr>
            <w:r>
              <w:rPr>
                <w:rFonts w:hint="eastAsia"/>
              </w:rPr>
              <w:t>颜色：白色</w:t>
            </w:r>
          </w:p>
          <w:p w14:paraId="6E09766F">
            <w:pPr>
              <w:rPr>
                <w:rFonts w:hint="eastAsia"/>
              </w:rPr>
            </w:pPr>
            <w:r>
              <w:rPr>
                <w:rFonts w:hint="eastAsia"/>
              </w:rPr>
              <w:t>固化深度：</w:t>
            </w:r>
            <w:r>
              <w:t>0.135-0.155mm</w:t>
            </w:r>
          </w:p>
          <w:p w14:paraId="7C115F7B">
            <w:pPr>
              <w:rPr>
                <w:rFonts w:hint="eastAsia"/>
              </w:rPr>
            </w:pPr>
            <w:r>
              <w:rPr>
                <w:rFonts w:hint="eastAsia"/>
              </w:rPr>
              <w:t>临界曝光量：</w:t>
            </w:r>
            <w:r>
              <w:t>9-12 mJ/cm</w:t>
            </w:r>
          </w:p>
          <w:p w14:paraId="5B54D385">
            <w:r>
              <w:rPr>
                <w:rFonts w:hint="eastAsia"/>
              </w:rPr>
              <w:t>建造层厚</w:t>
            </w:r>
            <w:bookmarkStart w:id="21" w:name="OLE_LINK12"/>
            <w:bookmarkStart w:id="22" w:name="OLE_LINK11"/>
            <w:r>
              <w:rPr>
                <w:rFonts w:hint="eastAsia"/>
              </w:rPr>
              <w:t>：</w:t>
            </w:r>
            <w:bookmarkEnd w:id="21"/>
            <w:bookmarkEnd w:id="22"/>
            <w:r>
              <w:t>0.05-0.12mm</w:t>
            </w:r>
            <w:bookmarkEnd w:id="20"/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436C4E"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60KG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9EE81F">
            <w:pPr>
              <w:pStyle w:val="8"/>
              <w:widowControl/>
              <w:tabs>
                <w:tab w:val="left" w:pos="418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2A27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D5E3022">
            <w:pPr>
              <w:pStyle w:val="9"/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1696B08">
            <w:pPr>
              <w:pStyle w:val="9"/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sz w:val="22"/>
                <w:lang w:bidi="ar"/>
              </w:rPr>
              <w:t>实训工作台</w:t>
            </w:r>
          </w:p>
        </w:tc>
        <w:tc>
          <w:tcPr>
            <w:tcW w:w="2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3BF437">
            <w:pPr>
              <w:pStyle w:val="9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钢木结构，防静电桌面≥150*70*75cm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14A172"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9张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82667C">
            <w:pPr>
              <w:pStyle w:val="8"/>
              <w:widowControl/>
              <w:tabs>
                <w:tab w:val="left" w:pos="418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8588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2206ADD">
            <w:pPr>
              <w:pStyle w:val="9"/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0B06A3D">
            <w:pPr>
              <w:pStyle w:val="9"/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sz w:val="22"/>
                <w:lang w:bidi="ar"/>
              </w:rPr>
              <w:t>实训终端</w:t>
            </w:r>
          </w:p>
        </w:tc>
        <w:tc>
          <w:tcPr>
            <w:tcW w:w="2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480177">
            <w:pPr>
              <w:pStyle w:val="9"/>
              <w:adjustRightInd w:val="0"/>
              <w:snapToGrid w:val="0"/>
              <w:jc w:val="left"/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1.主板：Intel H670或以上;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2.CPU：六核处理器或以上;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3.内存：≥16G DDR4 3200MHz，最高可支持64G拓展;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4.硬盘：M.2 PCIe NVMe SSD: 512GB;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5.显卡:高性能集成显卡;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6.USB接口：≥6个前置USB接口（2个 USB 3.2 Gen 1），2个后置USB接口;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7.扩展插槽：全高PCIE*1插槽1个，全高PCIE*16插槽1个;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8.电源：≥180W 高效节能电源;</w:t>
            </w:r>
          </w:p>
          <w:p w14:paraId="3AE88AB7">
            <w:pPr>
              <w:pStyle w:val="9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9.显示器：不低于21.5寸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1E5F2F"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9台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36333D">
            <w:pPr>
              <w:pStyle w:val="8"/>
              <w:widowControl/>
              <w:tabs>
                <w:tab w:val="left" w:pos="418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9BD3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8B85CDE">
            <w:pPr>
              <w:pStyle w:val="9"/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3CF5A16">
            <w:pPr>
              <w:pStyle w:val="9"/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sz w:val="22"/>
                <w:lang w:bidi="ar"/>
              </w:rPr>
              <w:t>安装布线</w:t>
            </w:r>
          </w:p>
        </w:tc>
        <w:tc>
          <w:tcPr>
            <w:tcW w:w="2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BFC2A0">
            <w:pPr>
              <w:pStyle w:val="9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包含所有设备安装及布线所需的线材及耗材，如：交换机、网线、电源线水晶头、护套软管、插座、卡槽固件、电源空开、插线板、PVC套管、明装金属线槽等。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9A5CA7"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1项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E1350E">
            <w:pPr>
              <w:pStyle w:val="8"/>
              <w:widowControl/>
              <w:tabs>
                <w:tab w:val="left" w:pos="418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2CBC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6DD2524">
            <w:pPr>
              <w:pStyle w:val="9"/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CE69B76">
            <w:pPr>
              <w:pStyle w:val="9"/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sz w:val="22"/>
              </w:rPr>
              <w:t>配套工具</w:t>
            </w:r>
          </w:p>
        </w:tc>
        <w:tc>
          <w:tcPr>
            <w:tcW w:w="29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E6DF5A">
            <w:pPr>
              <w:pStyle w:val="9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lang w:bidi="ar"/>
              </w:rPr>
              <w:t>斜口钳、锉刀、打磨工具、护目镜、防割手套、塑料桶、酒精等。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133F3C"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2"/>
                <w:lang w:bidi="ar"/>
              </w:rPr>
              <w:t>1套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6DBBD5">
            <w:pPr>
              <w:pStyle w:val="8"/>
              <w:widowControl/>
              <w:tabs>
                <w:tab w:val="left" w:pos="418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bookmarkEnd w:id="5"/>
      <w:bookmarkEnd w:id="19"/>
    </w:tbl>
    <w:p w14:paraId="065706EB">
      <w:pPr>
        <w:rPr>
          <w:rFonts w:hint="eastAsia"/>
        </w:rPr>
      </w:pPr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9154C"/>
    <w:rsid w:val="000B0E8C"/>
    <w:rsid w:val="00325573"/>
    <w:rsid w:val="003A0A3D"/>
    <w:rsid w:val="007E7413"/>
    <w:rsid w:val="0098570C"/>
    <w:rsid w:val="15C9154C"/>
    <w:rsid w:val="2830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unhideWhenUsed/>
    <w:qFormat/>
    <w:uiPriority w:val="99"/>
    <w:pPr>
      <w:spacing w:after="120"/>
      <w:ind w:left="420" w:leftChars="200"/>
    </w:pPr>
    <w:rPr>
      <w:rFonts w:ascii="Times New Roman" w:hAnsi="Times New Roman"/>
      <w:szCs w:val="21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2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标题 4_0"/>
    <w:basedOn w:val="10"/>
    <w:next w:val="1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customStyle="1" w:styleId="12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正文文本缩进 Char"/>
    <w:basedOn w:val="7"/>
    <w:link w:val="3"/>
    <w:uiPriority w:val="99"/>
    <w:rPr>
      <w:rFonts w:ascii="Times New Roman" w:hAnsi="Times New Roman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2753</Words>
  <Characters>3671</Characters>
  <Lines>27</Lines>
  <Paragraphs>7</Paragraphs>
  <TotalTime>9</TotalTime>
  <ScaleCrop>false</ScaleCrop>
  <LinksUpToDate>false</LinksUpToDate>
  <CharactersWithSpaces>3694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2025-10-11T08:58:00Z</dcterms:created>
  <dc:creator>WPS_122045354</dc:creator>
  <cp:lastModifiedBy>妞妞</cp:lastModifiedBy>
  <dcterms:modified xsi:type="dcterms:W3CDTF">2025-11-10T02:27:00Z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7D97F93C6D4841AD83F9245616878748_13</vt:lpwstr>
  </property>
  <property fmtid="{D5CDD505-2E9C-101B-9397-08002B2CF9AE}" pid="4" name="KSOTemplateDocerSaveRecord">
    <vt:lpwstr>eyJoZGlkIjoiZDZlMjY4MzM4MWY3NDQ1ODUyNGY5OWNhNTU4MWRhNjUiLCJ1c2VySWQiOiIzODUyNzA1MTIifQ==</vt:lpwstr>
  </property>
</Properties>
</file>