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24CFD">
      <w:pPr>
        <w:pStyle w:val="5"/>
        <w:spacing w:before="0" w:beforeAutospacing="0" w:after="158" w:afterAutospacing="0" w:line="270" w:lineRule="atLeast"/>
        <w:rPr>
          <w:rFonts w:ascii="微软雅黑" w:hAnsi="微软雅黑" w:eastAsia="微软雅黑"/>
          <w:color w:val="222222"/>
          <w:sz w:val="28"/>
          <w:szCs w:val="28"/>
        </w:rPr>
      </w:pPr>
      <w:r>
        <w:rPr>
          <w:rFonts w:hint="eastAsia"/>
          <w:sz w:val="28"/>
          <w:szCs w:val="28"/>
        </w:rPr>
        <w:t xml:space="preserve">一、 </w:t>
      </w:r>
      <w:r>
        <w:rPr>
          <w:sz w:val="28"/>
          <w:szCs w:val="28"/>
        </w:rPr>
        <w:t xml:space="preserve"> </w:t>
      </w:r>
      <w:r>
        <w:rPr>
          <w:rStyle w:val="8"/>
          <w:rFonts w:hint="eastAsia"/>
          <w:color w:val="222222"/>
          <w:sz w:val="28"/>
          <w:szCs w:val="28"/>
        </w:rPr>
        <w:t>供应商的资格要求</w:t>
      </w:r>
      <w:r>
        <w:rPr>
          <w:rFonts w:hint="eastAsia"/>
          <w:color w:val="222222"/>
          <w:sz w:val="28"/>
          <w:szCs w:val="28"/>
        </w:rPr>
        <w:t>：</w:t>
      </w:r>
    </w:p>
    <w:p w14:paraId="511A3775">
      <w:pPr>
        <w:pStyle w:val="5"/>
        <w:spacing w:before="0" w:beforeAutospacing="0" w:after="158" w:afterAutospacing="0" w:line="270" w:lineRule="atLeast"/>
        <w:ind w:firstLine="420"/>
        <w:rPr>
          <w:rFonts w:hint="eastAsia" w:ascii="微软雅黑" w:hAnsi="微软雅黑" w:eastAsia="微软雅黑"/>
          <w:color w:val="222222"/>
          <w:sz w:val="18"/>
          <w:szCs w:val="18"/>
        </w:rPr>
      </w:pPr>
      <w:r>
        <w:rPr>
          <w:rFonts w:hint="eastAsia"/>
          <w:color w:val="222222"/>
          <w:sz w:val="21"/>
          <w:szCs w:val="21"/>
        </w:rPr>
        <w:t>1、供应商的基本资格条件：投标人必须是在中华人民共和国境内注册登记的法人、其他组织或者自然人，且应当符合《政府采购法》第二十二条第一款的规定，即： </w:t>
      </w:r>
    </w:p>
    <w:p w14:paraId="50CF4009">
      <w:pPr>
        <w:pStyle w:val="5"/>
        <w:spacing w:before="0" w:beforeAutospacing="0" w:after="158" w:afterAutospacing="0" w:line="270" w:lineRule="atLeast"/>
        <w:ind w:firstLine="420"/>
        <w:rPr>
          <w:rFonts w:hint="eastAsia" w:ascii="微软雅黑" w:hAnsi="微软雅黑" w:eastAsia="微软雅黑"/>
          <w:color w:val="222222"/>
          <w:sz w:val="18"/>
          <w:szCs w:val="18"/>
        </w:rPr>
      </w:pPr>
      <w:r>
        <w:rPr>
          <w:rFonts w:hint="eastAsia"/>
          <w:color w:val="222222"/>
          <w:sz w:val="21"/>
          <w:szCs w:val="21"/>
        </w:rPr>
        <w:t>（1）具有独立承担民事责任的能力；</w:t>
      </w:r>
    </w:p>
    <w:p w14:paraId="294BD28F">
      <w:pPr>
        <w:pStyle w:val="5"/>
        <w:spacing w:before="0" w:beforeAutospacing="0" w:after="158" w:afterAutospacing="0" w:line="270" w:lineRule="atLeast"/>
        <w:ind w:firstLine="420"/>
        <w:rPr>
          <w:rFonts w:hint="eastAsia" w:ascii="微软雅黑" w:hAnsi="微软雅黑" w:eastAsia="微软雅黑"/>
          <w:color w:val="222222"/>
          <w:sz w:val="18"/>
          <w:szCs w:val="18"/>
        </w:rPr>
      </w:pPr>
      <w:r>
        <w:rPr>
          <w:rFonts w:hint="eastAsia"/>
          <w:color w:val="222222"/>
          <w:sz w:val="21"/>
          <w:szCs w:val="21"/>
        </w:rPr>
        <w:t>（2）具有良好的商业信誉和健全的财务会计制度；</w:t>
      </w:r>
    </w:p>
    <w:p w14:paraId="6499F667">
      <w:pPr>
        <w:pStyle w:val="5"/>
        <w:spacing w:before="0" w:beforeAutospacing="0" w:after="158" w:afterAutospacing="0" w:line="270" w:lineRule="atLeast"/>
        <w:ind w:firstLine="420"/>
        <w:rPr>
          <w:rFonts w:hint="eastAsia" w:ascii="微软雅黑" w:hAnsi="微软雅黑" w:eastAsia="微软雅黑"/>
          <w:color w:val="222222"/>
          <w:sz w:val="18"/>
          <w:szCs w:val="18"/>
        </w:rPr>
      </w:pPr>
      <w:r>
        <w:rPr>
          <w:rFonts w:hint="eastAsia"/>
          <w:color w:val="222222"/>
          <w:sz w:val="21"/>
          <w:szCs w:val="21"/>
        </w:rPr>
        <w:t>（3）具有履行合同所必需的设备和专业技术能力；</w:t>
      </w:r>
    </w:p>
    <w:p w14:paraId="2A4F7B6F">
      <w:pPr>
        <w:pStyle w:val="5"/>
        <w:spacing w:before="0" w:beforeAutospacing="0" w:after="158" w:afterAutospacing="0" w:line="270" w:lineRule="atLeast"/>
        <w:ind w:firstLine="420"/>
        <w:rPr>
          <w:rFonts w:hint="eastAsia" w:ascii="微软雅黑" w:hAnsi="微软雅黑" w:eastAsia="微软雅黑"/>
          <w:color w:val="222222"/>
          <w:sz w:val="18"/>
          <w:szCs w:val="18"/>
        </w:rPr>
      </w:pPr>
      <w:r>
        <w:rPr>
          <w:rFonts w:hint="eastAsia"/>
          <w:color w:val="222222"/>
          <w:sz w:val="21"/>
          <w:szCs w:val="21"/>
        </w:rPr>
        <w:t>（4）有依法缴纳税收和社会保障资金的良好记录；</w:t>
      </w:r>
    </w:p>
    <w:p w14:paraId="44DA5EA1">
      <w:pPr>
        <w:pStyle w:val="5"/>
        <w:spacing w:before="0" w:beforeAutospacing="0" w:after="158" w:afterAutospacing="0" w:line="270" w:lineRule="atLeast"/>
        <w:ind w:firstLine="420"/>
        <w:rPr>
          <w:rFonts w:hint="eastAsia" w:ascii="微软雅黑" w:hAnsi="微软雅黑" w:eastAsia="微软雅黑"/>
          <w:color w:val="222222"/>
          <w:sz w:val="18"/>
          <w:szCs w:val="18"/>
        </w:rPr>
      </w:pPr>
      <w:r>
        <w:rPr>
          <w:rFonts w:hint="eastAsia"/>
          <w:color w:val="222222"/>
          <w:sz w:val="21"/>
          <w:szCs w:val="21"/>
        </w:rPr>
        <w:t>（5）参加政府采购活动前</w:t>
      </w:r>
      <w:r>
        <w:rPr>
          <w:rFonts w:hint="eastAsia"/>
          <w:color w:val="222222"/>
          <w:sz w:val="21"/>
          <w:szCs w:val="21"/>
          <w:lang w:val="en-US" w:eastAsia="zh-CN"/>
        </w:rPr>
        <w:t>三</w:t>
      </w:r>
      <w:r>
        <w:rPr>
          <w:rFonts w:hint="eastAsia"/>
          <w:color w:val="222222"/>
          <w:sz w:val="21"/>
          <w:szCs w:val="21"/>
        </w:rPr>
        <w:t>年内，在经营活动中没有重大违法记录；</w:t>
      </w:r>
    </w:p>
    <w:p w14:paraId="22F69C9E">
      <w:pPr>
        <w:pStyle w:val="5"/>
        <w:spacing w:before="0" w:beforeAutospacing="0" w:after="158" w:afterAutospacing="0" w:line="270" w:lineRule="atLeast"/>
        <w:ind w:firstLine="420"/>
        <w:rPr>
          <w:rFonts w:hint="eastAsia" w:ascii="微软雅黑" w:hAnsi="微软雅黑" w:eastAsia="微软雅黑"/>
          <w:color w:val="222222"/>
          <w:sz w:val="18"/>
          <w:szCs w:val="18"/>
        </w:rPr>
      </w:pPr>
      <w:r>
        <w:rPr>
          <w:rFonts w:hint="eastAsia"/>
          <w:color w:val="222222"/>
          <w:sz w:val="21"/>
          <w:szCs w:val="21"/>
        </w:rPr>
        <w:t>（6）法律、行政法规规定的其他条件。</w:t>
      </w:r>
    </w:p>
    <w:p w14:paraId="42470DBC">
      <w:pPr>
        <w:pStyle w:val="5"/>
        <w:spacing w:before="0" w:beforeAutospacing="0" w:after="158" w:afterAutospacing="0" w:line="270" w:lineRule="atLeast"/>
        <w:ind w:firstLine="420"/>
        <w:rPr>
          <w:rFonts w:hint="eastAsia" w:ascii="微软雅黑" w:hAnsi="微软雅黑" w:eastAsia="微软雅黑"/>
          <w:color w:val="222222"/>
          <w:sz w:val="18"/>
          <w:szCs w:val="18"/>
        </w:rPr>
      </w:pPr>
      <w:r>
        <w:rPr>
          <w:rFonts w:hint="eastAsia"/>
          <w:color w:val="222222"/>
          <w:sz w:val="21"/>
          <w:szCs w:val="21"/>
        </w:rPr>
        <w:t>2、采购项目的特定资格条件：</w:t>
      </w:r>
      <w:r>
        <w:rPr>
          <w:rFonts w:hint="eastAsia"/>
          <w:color w:val="222222"/>
          <w:sz w:val="21"/>
          <w:szCs w:val="21"/>
          <w:u w:val="single"/>
        </w:rPr>
        <w:t>   无     </w:t>
      </w:r>
      <w:r>
        <w:rPr>
          <w:rFonts w:hint="eastAsia"/>
          <w:color w:val="222222"/>
          <w:sz w:val="21"/>
          <w:szCs w:val="21"/>
        </w:rPr>
        <w:t>。</w:t>
      </w:r>
    </w:p>
    <w:p w14:paraId="237A32AC">
      <w:pPr>
        <w:pStyle w:val="5"/>
        <w:spacing w:before="0" w:beforeAutospacing="0" w:after="158" w:afterAutospacing="0" w:line="270" w:lineRule="atLeast"/>
        <w:ind w:firstLine="420"/>
        <w:rPr>
          <w:rFonts w:hint="eastAsia" w:ascii="微软雅黑" w:hAnsi="微软雅黑" w:eastAsia="微软雅黑"/>
          <w:color w:val="222222"/>
          <w:sz w:val="18"/>
          <w:szCs w:val="18"/>
        </w:rPr>
      </w:pPr>
      <w:r>
        <w:rPr>
          <w:rFonts w:hint="eastAsia"/>
          <w:color w:val="222222"/>
          <w:sz w:val="21"/>
          <w:szCs w:val="21"/>
        </w:rPr>
        <w:t>3、单位负责人为同一人或者存在直接控股、管理关系的不同投标人，不得参加同一合同项下的政府采购活动。</w:t>
      </w:r>
    </w:p>
    <w:p w14:paraId="560FA531">
      <w:pPr>
        <w:pStyle w:val="5"/>
        <w:spacing w:before="0" w:beforeAutospacing="0" w:after="158" w:afterAutospacing="0" w:line="270" w:lineRule="atLeast"/>
        <w:ind w:firstLine="420"/>
        <w:rPr>
          <w:rFonts w:hint="eastAsia" w:ascii="微软雅黑" w:hAnsi="微软雅黑" w:eastAsia="微软雅黑"/>
          <w:color w:val="222222"/>
          <w:sz w:val="18"/>
          <w:szCs w:val="18"/>
        </w:rPr>
      </w:pPr>
      <w:r>
        <w:rPr>
          <w:color w:val="222222"/>
          <w:sz w:val="21"/>
          <w:szCs w:val="21"/>
        </w:rPr>
        <w:t>4</w:t>
      </w:r>
      <w:r>
        <w:rPr>
          <w:rFonts w:hint="eastAsia"/>
          <w:color w:val="222222"/>
          <w:sz w:val="21"/>
          <w:szCs w:val="21"/>
        </w:rPr>
        <w:t>、列入失信被执行人、重大税收违法案件当事人名单，列入政府采购严重违法失信行为记录名单的，拒绝其参与政府采购活动。</w:t>
      </w:r>
    </w:p>
    <w:p w14:paraId="1C106D6F">
      <w:pPr>
        <w:pStyle w:val="5"/>
        <w:spacing w:before="0" w:beforeAutospacing="0" w:after="158" w:afterAutospacing="0" w:line="270" w:lineRule="atLeast"/>
        <w:ind w:firstLine="420"/>
        <w:rPr>
          <w:rFonts w:hint="eastAsia"/>
          <w:color w:val="222222"/>
          <w:sz w:val="21"/>
          <w:szCs w:val="21"/>
          <w:lang w:val="en-US" w:eastAsia="zh-CN"/>
        </w:rPr>
      </w:pPr>
      <w:r>
        <w:rPr>
          <w:color w:val="222222"/>
          <w:sz w:val="21"/>
          <w:szCs w:val="21"/>
        </w:rPr>
        <w:t>5</w:t>
      </w:r>
      <w:r>
        <w:rPr>
          <w:rFonts w:hint="eastAsia"/>
          <w:color w:val="222222"/>
          <w:sz w:val="21"/>
          <w:szCs w:val="21"/>
        </w:rPr>
        <w:t>、联合体</w:t>
      </w:r>
      <w:r>
        <w:rPr>
          <w:rFonts w:hint="eastAsia"/>
          <w:color w:val="222222"/>
          <w:sz w:val="21"/>
          <w:szCs w:val="21"/>
          <w:lang w:val="en-US" w:eastAsia="zh-CN"/>
        </w:rPr>
        <w:t>竞价</w:t>
      </w:r>
      <w:r>
        <w:rPr>
          <w:rFonts w:hint="eastAsia"/>
          <w:color w:val="222222"/>
          <w:sz w:val="21"/>
          <w:szCs w:val="21"/>
        </w:rPr>
        <w:t>。本次</w:t>
      </w:r>
      <w:r>
        <w:rPr>
          <w:rFonts w:hint="eastAsia"/>
          <w:color w:val="222222"/>
          <w:sz w:val="21"/>
          <w:szCs w:val="21"/>
          <w:lang w:val="en-US" w:eastAsia="zh-CN"/>
        </w:rPr>
        <w:t>竞价</w:t>
      </w:r>
      <w:r>
        <w:rPr>
          <w:rFonts w:hint="eastAsia"/>
          <w:color w:val="222222"/>
          <w:sz w:val="21"/>
          <w:szCs w:val="21"/>
          <w:u w:val="single"/>
        </w:rPr>
        <w:t> 不接受 </w:t>
      </w:r>
      <w:r>
        <w:rPr>
          <w:rFonts w:hint="eastAsia"/>
          <w:color w:val="222222"/>
          <w:sz w:val="21"/>
          <w:szCs w:val="21"/>
        </w:rPr>
        <w:t>(接受或不接受)联合体</w:t>
      </w:r>
      <w:r>
        <w:rPr>
          <w:rFonts w:hint="eastAsia"/>
          <w:color w:val="222222"/>
          <w:sz w:val="21"/>
          <w:szCs w:val="21"/>
          <w:lang w:val="en-US" w:eastAsia="zh-CN"/>
        </w:rPr>
        <w:t>竞价。</w:t>
      </w:r>
    </w:p>
    <w:p w14:paraId="7406A19D">
      <w:pPr>
        <w:pStyle w:val="5"/>
        <w:spacing w:before="0" w:beforeAutospacing="0" w:after="158" w:afterAutospacing="0" w:line="270" w:lineRule="atLeast"/>
        <w:ind w:firstLine="420"/>
        <w:rPr>
          <w:rFonts w:hint="default"/>
          <w:color w:val="222222"/>
          <w:sz w:val="21"/>
          <w:szCs w:val="21"/>
          <w:lang w:val="en-US" w:eastAsia="zh-CN"/>
        </w:rPr>
      </w:pPr>
      <w:r>
        <w:rPr>
          <w:rFonts w:hint="eastAsia"/>
          <w:color w:val="222222"/>
          <w:sz w:val="21"/>
          <w:szCs w:val="21"/>
          <w:lang w:val="en-US" w:eastAsia="zh-CN"/>
        </w:rPr>
        <w:t>6、具备信息化设备相关经营资质。</w:t>
      </w:r>
    </w:p>
    <w:p w14:paraId="2834C15E">
      <w:pPr>
        <w:rPr>
          <w:rStyle w:val="8"/>
          <w:rFonts w:hint="eastAsia" w:ascii="宋体" w:hAnsi="宋体" w:eastAsia="宋体" w:cs="宋体"/>
          <w:color w:val="222222"/>
          <w:kern w:val="0"/>
          <w:sz w:val="28"/>
          <w:szCs w:val="28"/>
        </w:rPr>
      </w:pPr>
      <w:r>
        <w:rPr>
          <w:rFonts w:hint="eastAsia"/>
          <w:sz w:val="24"/>
          <w:szCs w:val="24"/>
        </w:rPr>
        <w:t>二、</w:t>
      </w:r>
      <w:r>
        <w:rPr>
          <w:rStyle w:val="8"/>
          <w:rFonts w:hint="eastAsia" w:ascii="宋体" w:hAnsi="宋体" w:eastAsia="宋体" w:cs="宋体"/>
          <w:color w:val="222222"/>
          <w:kern w:val="0"/>
          <w:sz w:val="28"/>
          <w:szCs w:val="28"/>
        </w:rPr>
        <w:t>需求及技术参数</w:t>
      </w:r>
    </w:p>
    <w:p w14:paraId="3FCFFFE7">
      <w:pPr>
        <w:ind w:firstLine="281" w:firstLineChars="100"/>
        <w:rPr>
          <w:rStyle w:val="8"/>
          <w:rFonts w:hint="eastAsia" w:ascii="宋体" w:hAnsi="宋体" w:eastAsia="宋体" w:cs="宋体"/>
          <w:color w:val="222222"/>
          <w:kern w:val="0"/>
          <w:sz w:val="28"/>
          <w:szCs w:val="28"/>
          <w:lang w:val="en-US" w:eastAsia="zh-CN"/>
        </w:rPr>
      </w:pPr>
      <w:r>
        <w:rPr>
          <w:rStyle w:val="8"/>
          <w:rFonts w:hint="eastAsia" w:ascii="宋体" w:hAnsi="宋体" w:eastAsia="宋体" w:cs="宋体"/>
          <w:color w:val="222222"/>
          <w:kern w:val="0"/>
          <w:sz w:val="28"/>
          <w:szCs w:val="28"/>
          <w:lang w:val="en-US" w:eastAsia="zh-CN"/>
        </w:rPr>
        <w:t>请竞价公司参照以下技术参数需求进行响应为有效标。</w:t>
      </w:r>
    </w:p>
    <w:tbl>
      <w:tblPr>
        <w:tblStyle w:val="6"/>
        <w:tblpPr w:leftFromText="180" w:rightFromText="180" w:vertAnchor="text" w:horzAnchor="page" w:tblpX="1886" w:tblpY="611"/>
        <w:tblOverlap w:val="never"/>
        <w:tblW w:w="8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7"/>
        <w:gridCol w:w="1737"/>
        <w:gridCol w:w="1575"/>
        <w:gridCol w:w="4131"/>
      </w:tblGrid>
      <w:tr w14:paraId="2CDC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dxa"/>
            <w:tcBorders>
              <w:tl2br w:val="nil"/>
            </w:tcBorders>
            <w:shd w:val="clear" w:color="auto" w:fill="FFFFFF"/>
            <w:vAlign w:val="center"/>
          </w:tcPr>
          <w:p w14:paraId="3EFFFA9C">
            <w:pPr>
              <w:bidi w:val="0"/>
              <w:rPr>
                <w:rFonts w:hint="eastAsia"/>
                <w:b w:val="0"/>
                <w:color w:val="000000"/>
              </w:rPr>
            </w:pPr>
            <w:r>
              <w:rPr>
                <w:rFonts w:hint="eastAsia"/>
                <w:b w:val="0"/>
                <w:color w:val="000000"/>
                <w:lang w:val="en-US" w:eastAsia="zh-CN"/>
              </w:rPr>
              <w:t>序号</w:t>
            </w:r>
          </w:p>
        </w:tc>
        <w:tc>
          <w:tcPr>
            <w:tcW w:w="1737" w:type="dxa"/>
            <w:shd w:val="clear" w:color="auto" w:fill="FFFFFF"/>
            <w:vAlign w:val="center"/>
          </w:tcPr>
          <w:p w14:paraId="2DDE6E3A">
            <w:pPr>
              <w:bidi w:val="0"/>
              <w:rPr>
                <w:rFonts w:hint="eastAsia"/>
                <w:b w:val="0"/>
                <w:color w:val="000000"/>
              </w:rPr>
            </w:pPr>
            <w:r>
              <w:rPr>
                <w:rFonts w:hint="eastAsia"/>
                <w:b w:val="0"/>
                <w:color w:val="000000"/>
                <w:lang w:val="en-US" w:eastAsia="zh-CN"/>
              </w:rPr>
              <w:t>设备名称</w:t>
            </w:r>
          </w:p>
        </w:tc>
        <w:tc>
          <w:tcPr>
            <w:tcW w:w="1575" w:type="dxa"/>
            <w:shd w:val="clear" w:color="auto" w:fill="FFFFFF"/>
            <w:vAlign w:val="center"/>
          </w:tcPr>
          <w:p w14:paraId="014C3730">
            <w:pPr>
              <w:bidi w:val="0"/>
              <w:rPr>
                <w:rFonts w:hint="default"/>
                <w:b w:val="0"/>
                <w:color w:val="000000"/>
                <w:lang w:val="en-US"/>
              </w:rPr>
            </w:pPr>
            <w:r>
              <w:rPr>
                <w:rFonts w:hint="eastAsia"/>
                <w:b w:val="0"/>
                <w:color w:val="000000"/>
                <w:lang w:val="en-US" w:eastAsia="zh-CN"/>
              </w:rPr>
              <w:t>数量</w:t>
            </w:r>
          </w:p>
        </w:tc>
        <w:tc>
          <w:tcPr>
            <w:tcW w:w="4131" w:type="dxa"/>
            <w:shd w:val="clear" w:color="auto" w:fill="FFFFFF"/>
            <w:vAlign w:val="center"/>
          </w:tcPr>
          <w:p w14:paraId="06D55778">
            <w:pPr>
              <w:bidi w:val="0"/>
              <w:rPr>
                <w:rFonts w:hint="eastAsia"/>
                <w:b w:val="0"/>
                <w:color w:val="000000"/>
              </w:rPr>
            </w:pPr>
            <w:r>
              <w:rPr>
                <w:rFonts w:hint="eastAsia"/>
                <w:b w:val="0"/>
                <w:color w:val="000000"/>
                <w:lang w:val="en-US" w:eastAsia="zh-CN"/>
              </w:rPr>
              <w:t>技术参数</w:t>
            </w:r>
          </w:p>
        </w:tc>
      </w:tr>
      <w:tr w14:paraId="47B5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dxa"/>
            <w:shd w:val="clear" w:color="auto" w:fill="FFFFFF"/>
            <w:vAlign w:val="center"/>
          </w:tcPr>
          <w:p w14:paraId="311BFC85">
            <w:pPr>
              <w:bidi w:val="0"/>
              <w:rPr>
                <w:rFonts w:hint="eastAsia"/>
                <w:b w:val="0"/>
                <w:color w:val="000000"/>
              </w:rPr>
            </w:pPr>
            <w:r>
              <w:rPr>
                <w:rFonts w:hint="eastAsia"/>
                <w:b w:val="0"/>
                <w:color w:val="000000"/>
                <w:lang w:val="en-US" w:eastAsia="zh-CN"/>
              </w:rPr>
              <w:t>1</w:t>
            </w:r>
          </w:p>
        </w:tc>
        <w:tc>
          <w:tcPr>
            <w:tcW w:w="1737" w:type="dxa"/>
            <w:shd w:val="clear" w:color="auto" w:fill="FFFFFF"/>
            <w:vAlign w:val="center"/>
          </w:tcPr>
          <w:p w14:paraId="7DA374D3">
            <w:pPr>
              <w:bidi w:val="0"/>
              <w:rPr>
                <w:rFonts w:hint="eastAsia"/>
                <w:b w:val="0"/>
                <w:color w:val="000000"/>
              </w:rPr>
            </w:pPr>
            <w:r>
              <w:rPr>
                <w:rFonts w:hint="eastAsia"/>
                <w:b w:val="0"/>
                <w:color w:val="000000"/>
                <w:lang w:val="en-US" w:eastAsia="zh-CN"/>
              </w:rPr>
              <w:t>网络广播中心</w:t>
            </w:r>
          </w:p>
        </w:tc>
        <w:tc>
          <w:tcPr>
            <w:tcW w:w="1575" w:type="dxa"/>
            <w:shd w:val="clear" w:color="auto" w:fill="FFFFFF"/>
            <w:vAlign w:val="center"/>
          </w:tcPr>
          <w:p w14:paraId="1FA7ABFB">
            <w:pPr>
              <w:bidi w:val="0"/>
              <w:rPr>
                <w:rFonts w:hint="default"/>
                <w:b w:val="0"/>
                <w:color w:val="000000"/>
                <w:lang w:val="en-US"/>
              </w:rPr>
            </w:pPr>
            <w:r>
              <w:rPr>
                <w:rFonts w:hint="eastAsia"/>
                <w:b w:val="0"/>
                <w:color w:val="000000"/>
                <w:lang w:val="en-US" w:eastAsia="zh-CN"/>
              </w:rPr>
              <w:t>1台</w:t>
            </w:r>
          </w:p>
        </w:tc>
        <w:tc>
          <w:tcPr>
            <w:tcW w:w="4131" w:type="dxa"/>
            <w:shd w:val="clear" w:color="auto" w:fill="FFFFFF"/>
            <w:vAlign w:val="center"/>
          </w:tcPr>
          <w:p w14:paraId="0533A6B5">
            <w:pPr>
              <w:bidi w:val="0"/>
              <w:rPr>
                <w:rFonts w:hint="eastAsia"/>
                <w:b w:val="0"/>
                <w:color w:val="000000"/>
              </w:rPr>
            </w:pPr>
            <w:r>
              <w:rPr>
                <w:b w:val="0"/>
                <w:color w:val="000000"/>
                <w:lang w:val="en-US" w:eastAsia="zh-CN"/>
              </w:rPr>
              <w:t>1.采用高档工业级主板设计，≥17.3寸液晶触摸显示屏，内置工业级双硬盘，≥120G固态硬盘，≥500G机械硬盘；</w:t>
            </w:r>
            <w:r>
              <w:rPr>
                <w:b w:val="0"/>
                <w:color w:val="000000"/>
                <w:lang w:val="en-US" w:eastAsia="zh-CN"/>
              </w:rPr>
              <w:br w:type="textWrapping"/>
            </w:r>
            <w:r>
              <w:rPr>
                <w:b w:val="0"/>
                <w:color w:val="000000"/>
                <w:lang w:val="en-US" w:eastAsia="zh-CN"/>
              </w:rPr>
              <w:t>2.采用双千兆网卡备份设计，支持TCP/IP、UDP协议，支持跨网段传输；</w:t>
            </w:r>
            <w:r>
              <w:rPr>
                <w:b w:val="0"/>
                <w:color w:val="000000"/>
                <w:lang w:val="en-US" w:eastAsia="zh-CN"/>
              </w:rPr>
              <w:br w:type="textWrapping"/>
            </w:r>
            <w:r>
              <w:rPr>
                <w:b w:val="0"/>
                <w:color w:val="000000"/>
                <w:lang w:val="en-US" w:eastAsia="zh-CN"/>
              </w:rPr>
              <w:t>3.具有一键触发全区告警和手动分区告警功能，告警时可通过本机EMC话筒进行广播，面板提供醒目的“一键报警”红色按钮；</w:t>
            </w:r>
            <w:r>
              <w:rPr>
                <w:b w:val="0"/>
                <w:color w:val="000000"/>
                <w:lang w:val="en-US" w:eastAsia="zh-CN"/>
              </w:rPr>
              <w:br w:type="textWrapping"/>
            </w:r>
            <w:r>
              <w:rPr>
                <w:b w:val="0"/>
                <w:color w:val="000000"/>
                <w:lang w:val="en-US" w:eastAsia="zh-CN"/>
              </w:rPr>
              <w:t>4.支持插卡式网络音频采集功能，支持≥4路音频输入接口，≥4路SC短路信号输入接口，功能卡既可插在主机后面板工作，也可分布式放置通过网络与主机连接工作；（要求生产厂家提供主机插卡式外观截图或者“一种PCI插卡式网络音频采集设备”证书复印件证明，并加盖厂家公章）</w:t>
            </w:r>
            <w:r>
              <w:rPr>
                <w:b w:val="0"/>
                <w:color w:val="000000"/>
                <w:lang w:val="en-US" w:eastAsia="zh-CN"/>
              </w:rPr>
              <w:br w:type="textWrapping"/>
            </w:r>
            <w:r>
              <w:rPr>
                <w:b w:val="0"/>
                <w:color w:val="000000"/>
                <w:lang w:val="en-US" w:eastAsia="zh-CN"/>
              </w:rPr>
              <w:t>5.支持插卡式消防联动报警功能，支持≥32路消防通道触发报警，支持≥32路通道的线路故障检测功能，支持RS485通信协议，可与第三方系统通讯实现联动告警触发；（要求生产厂家提供主机插卡式外观截图及线路故障检测功能界面截图证明，并加盖厂家公章）</w:t>
            </w:r>
            <w:r>
              <w:rPr>
                <w:b w:val="0"/>
                <w:color w:val="000000"/>
                <w:lang w:val="en-US" w:eastAsia="zh-CN"/>
              </w:rPr>
              <w:br w:type="textWrapping"/>
            </w:r>
            <w:r>
              <w:rPr>
                <w:b w:val="0"/>
                <w:color w:val="000000"/>
                <w:lang w:val="en-US" w:eastAsia="zh-CN"/>
              </w:rPr>
              <w:t>6.具有告警触发功能：面板全告警按钮能触发全部分区告警进行短路触发告警，在告警时可通过主机EMC话筒进行广播；</w:t>
            </w:r>
            <w:r>
              <w:rPr>
                <w:b w:val="0"/>
                <w:color w:val="000000"/>
                <w:lang w:val="en-US" w:eastAsia="zh-CN"/>
              </w:rPr>
              <w:br w:type="textWrapping"/>
            </w:r>
            <w:r>
              <w:rPr>
                <w:b w:val="0"/>
                <w:color w:val="000000"/>
                <w:lang w:val="en-US" w:eastAsia="zh-CN"/>
              </w:rPr>
              <w:t>7.支持对10路功率分区终端进行功率控制分区设置，可一键全开或全关10路分区；</w:t>
            </w:r>
            <w:r>
              <w:rPr>
                <w:b w:val="0"/>
                <w:color w:val="000000"/>
                <w:lang w:val="en-US" w:eastAsia="zh-CN"/>
              </w:rPr>
              <w:br w:type="textWrapping"/>
            </w:r>
            <w:r>
              <w:rPr>
                <w:b w:val="0"/>
                <w:color w:val="000000"/>
                <w:lang w:val="en-US" w:eastAsia="zh-CN"/>
              </w:rPr>
              <w:t>8.支持对收音电台进行频率调节，切换 AM/FM 收音模式，自动搜台等控制；</w:t>
            </w:r>
            <w:r>
              <w:rPr>
                <w:b w:val="0"/>
                <w:color w:val="000000"/>
                <w:lang w:val="en-US" w:eastAsia="zh-CN"/>
              </w:rPr>
              <w:br w:type="textWrapping"/>
            </w:r>
            <w:r>
              <w:rPr>
                <w:b w:val="0"/>
                <w:color w:val="000000"/>
                <w:lang w:val="en-US" w:eastAsia="zh-CN"/>
              </w:rPr>
              <w:t>9.支持对终端功放的主功放和备功放进行手动切换，支持≥4路主备切换的通道控制；</w:t>
            </w:r>
            <w:r>
              <w:rPr>
                <w:b w:val="0"/>
                <w:color w:val="000000"/>
                <w:lang w:val="en-US" w:eastAsia="zh-CN"/>
              </w:rPr>
              <w:br w:type="textWrapping"/>
            </w:r>
            <w:r>
              <w:rPr>
                <w:b w:val="0"/>
                <w:color w:val="000000"/>
                <w:lang w:val="en-US" w:eastAsia="zh-CN"/>
              </w:rPr>
              <w:t>10.支持对终端16路电源进行一键开关时序控制，支持设置终端每路电源开启和关闭的切换间隔时间，支持显示终端设备电压数值；</w:t>
            </w:r>
            <w:r>
              <w:rPr>
                <w:b w:val="0"/>
                <w:color w:val="000000"/>
                <w:lang w:val="en-US" w:eastAsia="zh-CN"/>
              </w:rPr>
              <w:br w:type="textWrapping"/>
            </w:r>
            <w:r>
              <w:rPr>
                <w:b w:val="0"/>
                <w:color w:val="000000"/>
                <w:lang w:val="en-US" w:eastAsia="zh-CN"/>
              </w:rPr>
              <w:t>11.具有自动采播功能：支持≥4通道自动采播，每路通道可绑定任意分区，并支持延时触发关闭功能，延时触发关闭时间不低于3s；（投标时提供设备功能截图加盖厂家公章）</w:t>
            </w:r>
            <w:r>
              <w:rPr>
                <w:b w:val="0"/>
                <w:color w:val="000000"/>
                <w:lang w:val="en-US" w:eastAsia="zh-CN"/>
              </w:rPr>
              <w:br w:type="textWrapping"/>
            </w:r>
            <w:r>
              <w:rPr>
                <w:b w:val="0"/>
                <w:color w:val="000000"/>
                <w:lang w:val="en-US" w:eastAsia="zh-CN"/>
              </w:rPr>
              <w:t>12.具有TTS文字广播功能：支持中英文文字转语音，可直接导入文本格式，主机自动识别成语音播放，以便在播放紧急文件时可用到此功能；</w:t>
            </w:r>
            <w:r>
              <w:rPr>
                <w:b w:val="0"/>
                <w:color w:val="000000"/>
                <w:lang w:val="en-US" w:eastAsia="zh-CN"/>
              </w:rPr>
              <w:br w:type="textWrapping"/>
            </w:r>
            <w:r>
              <w:rPr>
                <w:b w:val="0"/>
                <w:color w:val="000000"/>
                <w:lang w:val="en-US" w:eastAsia="zh-CN"/>
              </w:rPr>
              <w:t>13.具有电子地图功能：主机支持电子地图交互管理，可查看每个分区所在的地理位置，并能对分区执行“播放、钟声、寻呼、告警、程控”等操作任务；</w:t>
            </w:r>
            <w:r>
              <w:rPr>
                <w:b w:val="0"/>
                <w:color w:val="000000"/>
                <w:lang w:val="en-US" w:eastAsia="zh-CN"/>
              </w:rPr>
              <w:br w:type="textWrapping"/>
            </w:r>
            <w:r>
              <w:rPr>
                <w:b w:val="0"/>
                <w:color w:val="000000"/>
                <w:lang w:val="en-US" w:eastAsia="zh-CN"/>
              </w:rPr>
              <w:t>14.内置主备服务器软件，具有主机备份功能，支持两个服务器数据实时同步，当主服务器发生故障时，可切换到备用服务器；</w:t>
            </w:r>
          </w:p>
        </w:tc>
      </w:tr>
      <w:tr w14:paraId="210F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57" w:type="dxa"/>
            <w:shd w:val="clear" w:color="auto" w:fill="FFFFFF"/>
            <w:vAlign w:val="center"/>
          </w:tcPr>
          <w:p w14:paraId="4FB5F05F">
            <w:pPr>
              <w:bidi w:val="0"/>
              <w:rPr>
                <w:rFonts w:hint="eastAsia"/>
                <w:b w:val="0"/>
                <w:color w:val="000000"/>
              </w:rPr>
            </w:pPr>
            <w:r>
              <w:rPr>
                <w:rFonts w:hint="eastAsia"/>
                <w:b w:val="0"/>
                <w:color w:val="000000"/>
                <w:lang w:val="en-US" w:eastAsia="zh-CN"/>
              </w:rPr>
              <w:t>2</w:t>
            </w:r>
          </w:p>
        </w:tc>
        <w:tc>
          <w:tcPr>
            <w:tcW w:w="1737" w:type="dxa"/>
            <w:shd w:val="clear" w:color="auto" w:fill="FFFFFF"/>
            <w:vAlign w:val="center"/>
          </w:tcPr>
          <w:p w14:paraId="725774A1">
            <w:pPr>
              <w:bidi w:val="0"/>
              <w:rPr>
                <w:rFonts w:hint="eastAsia"/>
                <w:b w:val="0"/>
                <w:color w:val="000000"/>
              </w:rPr>
            </w:pPr>
            <w:r>
              <w:rPr>
                <w:rFonts w:hint="eastAsia"/>
                <w:b w:val="0"/>
                <w:color w:val="000000"/>
                <w:lang w:val="en-US" w:eastAsia="zh-CN"/>
              </w:rPr>
              <w:t>北斗校时终端</w:t>
            </w:r>
          </w:p>
        </w:tc>
        <w:tc>
          <w:tcPr>
            <w:tcW w:w="1575" w:type="dxa"/>
            <w:shd w:val="clear" w:color="auto" w:fill="FFFFFF"/>
            <w:vAlign w:val="center"/>
          </w:tcPr>
          <w:p w14:paraId="08F1EFAC">
            <w:pPr>
              <w:bidi w:val="0"/>
              <w:rPr>
                <w:rFonts w:hint="default"/>
                <w:b w:val="0"/>
                <w:color w:val="000000"/>
                <w:lang w:val="en-US"/>
              </w:rPr>
            </w:pPr>
            <w:r>
              <w:rPr>
                <w:rFonts w:hint="eastAsia"/>
                <w:b w:val="0"/>
                <w:color w:val="000000"/>
                <w:lang w:val="en-US" w:eastAsia="zh-CN"/>
              </w:rPr>
              <w:t>1台</w:t>
            </w:r>
          </w:p>
        </w:tc>
        <w:tc>
          <w:tcPr>
            <w:tcW w:w="4131" w:type="dxa"/>
            <w:shd w:val="clear" w:color="auto" w:fill="FFFFFF"/>
            <w:vAlign w:val="center"/>
          </w:tcPr>
          <w:p w14:paraId="20E31003">
            <w:pPr>
              <w:bidi w:val="0"/>
              <w:rPr>
                <w:rFonts w:hint="eastAsia"/>
                <w:b w:val="0"/>
                <w:color w:val="000000"/>
              </w:rPr>
            </w:pPr>
            <w:r>
              <w:rPr>
                <w:rFonts w:hint="eastAsia"/>
                <w:b w:val="0"/>
                <w:color w:val="000000"/>
                <w:lang w:val="en-US" w:eastAsia="zh-CN"/>
              </w:rPr>
              <w:t>1.可以设定校时时间间隔；</w:t>
            </w:r>
            <w:r>
              <w:rPr>
                <w:rFonts w:hint="eastAsia"/>
                <w:b w:val="0"/>
                <w:color w:val="000000"/>
                <w:lang w:val="en-US" w:eastAsia="zh-CN"/>
              </w:rPr>
              <w:br w:type="textWrapping"/>
            </w:r>
            <w:r>
              <w:rPr>
                <w:rFonts w:hint="eastAsia"/>
                <w:b w:val="0"/>
                <w:color w:val="000000"/>
                <w:lang w:val="en-US" w:eastAsia="zh-CN"/>
              </w:rPr>
              <w:t>2.通过BDS/GPS卫星导航系统获得校时信号；</w:t>
            </w:r>
            <w:r>
              <w:rPr>
                <w:rFonts w:hint="eastAsia"/>
                <w:b w:val="0"/>
                <w:color w:val="000000"/>
                <w:lang w:val="en-US" w:eastAsia="zh-CN"/>
              </w:rPr>
              <w:br w:type="textWrapping"/>
            </w:r>
            <w:r>
              <w:rPr>
                <w:rFonts w:hint="eastAsia"/>
                <w:b w:val="0"/>
                <w:color w:val="000000"/>
                <w:lang w:val="en-US" w:eastAsia="zh-CN"/>
              </w:rPr>
              <w:t>3.接口：天线座子；</w:t>
            </w:r>
            <w:r>
              <w:rPr>
                <w:rFonts w:hint="eastAsia"/>
                <w:b w:val="0"/>
                <w:color w:val="000000"/>
                <w:lang w:val="en-US" w:eastAsia="zh-CN"/>
              </w:rPr>
              <w:br w:type="textWrapping"/>
            </w:r>
            <w:r>
              <w:rPr>
                <w:rFonts w:hint="eastAsia"/>
                <w:b w:val="0"/>
                <w:color w:val="000000"/>
                <w:lang w:val="en-US" w:eastAsia="zh-CN"/>
              </w:rPr>
              <w:t>4.校时精度：30ns；</w:t>
            </w:r>
            <w:r>
              <w:rPr>
                <w:rFonts w:hint="eastAsia"/>
                <w:b w:val="0"/>
                <w:color w:val="000000"/>
                <w:lang w:val="en-US" w:eastAsia="zh-CN"/>
              </w:rPr>
              <w:br w:type="textWrapping"/>
            </w:r>
            <w:r>
              <w:rPr>
                <w:rFonts w:hint="eastAsia"/>
                <w:b w:val="0"/>
                <w:color w:val="000000"/>
                <w:lang w:val="en-US" w:eastAsia="zh-CN"/>
              </w:rPr>
              <w:t>5.校时间隔：0-59min；</w:t>
            </w:r>
            <w:r>
              <w:rPr>
                <w:rFonts w:hint="eastAsia"/>
                <w:b w:val="0"/>
                <w:color w:val="000000"/>
                <w:lang w:val="en-US" w:eastAsia="zh-CN"/>
              </w:rPr>
              <w:br w:type="textWrapping"/>
            </w:r>
            <w:r>
              <w:rPr>
                <w:rFonts w:hint="eastAsia"/>
                <w:b w:val="0"/>
                <w:color w:val="000000"/>
                <w:lang w:val="en-US" w:eastAsia="zh-CN"/>
              </w:rPr>
              <w:t>6.板卡功耗：2W；</w:t>
            </w:r>
            <w:r>
              <w:rPr>
                <w:rFonts w:hint="eastAsia"/>
                <w:b w:val="0"/>
                <w:color w:val="000000"/>
                <w:lang w:val="en-US" w:eastAsia="zh-CN"/>
              </w:rPr>
              <w:br w:type="textWrapping"/>
            </w:r>
            <w:r>
              <w:rPr>
                <w:rFonts w:hint="eastAsia"/>
                <w:b w:val="0"/>
                <w:color w:val="000000"/>
                <w:lang w:val="en-US" w:eastAsia="zh-CN"/>
              </w:rPr>
              <w:t>7.100Mpbs网络接口；</w:t>
            </w:r>
            <w:r>
              <w:rPr>
                <w:rFonts w:hint="eastAsia"/>
                <w:b w:val="0"/>
                <w:color w:val="000000"/>
                <w:lang w:val="en-US" w:eastAsia="zh-CN"/>
              </w:rPr>
              <w:br w:type="textWrapping"/>
            </w:r>
            <w:r>
              <w:rPr>
                <w:rFonts w:hint="eastAsia"/>
                <w:b w:val="0"/>
                <w:color w:val="000000"/>
                <w:lang w:val="en-US" w:eastAsia="zh-CN"/>
              </w:rPr>
              <w:t>8.供电方式：PoE48V或12V电源适配器；</w:t>
            </w:r>
          </w:p>
        </w:tc>
      </w:tr>
      <w:tr w14:paraId="17A1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dxa"/>
            <w:shd w:val="clear" w:color="auto" w:fill="FFFFFF"/>
            <w:vAlign w:val="center"/>
          </w:tcPr>
          <w:p w14:paraId="6688F2B5">
            <w:pPr>
              <w:bidi w:val="0"/>
              <w:rPr>
                <w:rFonts w:hint="eastAsia"/>
                <w:b w:val="0"/>
                <w:color w:val="000000"/>
              </w:rPr>
            </w:pPr>
            <w:r>
              <w:rPr>
                <w:rFonts w:hint="eastAsia"/>
                <w:b w:val="0"/>
                <w:color w:val="000000"/>
                <w:lang w:val="en-US" w:eastAsia="zh-CN"/>
              </w:rPr>
              <w:t>3</w:t>
            </w:r>
          </w:p>
        </w:tc>
        <w:tc>
          <w:tcPr>
            <w:tcW w:w="1737" w:type="dxa"/>
            <w:shd w:val="clear" w:color="auto" w:fill="FFFFFF"/>
            <w:vAlign w:val="center"/>
          </w:tcPr>
          <w:p w14:paraId="2A41A994">
            <w:pPr>
              <w:bidi w:val="0"/>
              <w:rPr>
                <w:rFonts w:hint="eastAsia"/>
                <w:b w:val="0"/>
                <w:color w:val="000000"/>
              </w:rPr>
            </w:pPr>
            <w:r>
              <w:rPr>
                <w:rFonts w:hint="eastAsia"/>
                <w:b w:val="0"/>
                <w:color w:val="000000"/>
                <w:lang w:val="en-US" w:eastAsia="zh-CN"/>
              </w:rPr>
              <w:t>播放器</w:t>
            </w:r>
          </w:p>
        </w:tc>
        <w:tc>
          <w:tcPr>
            <w:tcW w:w="1575" w:type="dxa"/>
            <w:shd w:val="clear" w:color="auto" w:fill="FFFFFF"/>
            <w:noWrap/>
            <w:vAlign w:val="center"/>
          </w:tcPr>
          <w:p w14:paraId="1F9B0214">
            <w:pPr>
              <w:bidi w:val="0"/>
              <w:rPr>
                <w:rFonts w:hint="default"/>
                <w:b w:val="0"/>
                <w:color w:val="000000"/>
                <w:lang w:val="en-US"/>
              </w:rPr>
            </w:pPr>
            <w:r>
              <w:rPr>
                <w:rFonts w:hint="eastAsia"/>
                <w:b w:val="0"/>
                <w:color w:val="000000"/>
                <w:lang w:val="en-US" w:eastAsia="zh-CN"/>
              </w:rPr>
              <w:t>1台</w:t>
            </w:r>
          </w:p>
        </w:tc>
        <w:tc>
          <w:tcPr>
            <w:tcW w:w="4131" w:type="dxa"/>
            <w:shd w:val="clear" w:color="auto" w:fill="FFFFFF"/>
            <w:vAlign w:val="center"/>
          </w:tcPr>
          <w:p w14:paraId="100563A9">
            <w:pPr>
              <w:bidi w:val="0"/>
              <w:rPr>
                <w:rFonts w:hint="eastAsia"/>
                <w:b w:val="0"/>
                <w:color w:val="000000"/>
              </w:rPr>
            </w:pPr>
            <w:r>
              <w:rPr>
                <w:rFonts w:hint="eastAsia"/>
                <w:b w:val="0"/>
                <w:color w:val="000000"/>
                <w:lang w:val="en-US" w:eastAsia="zh-CN"/>
              </w:rPr>
              <w:t>1.CD/MP3/VCD/DVD/WAV 播放功能</w:t>
            </w:r>
            <w:r>
              <w:rPr>
                <w:rFonts w:hint="eastAsia"/>
                <w:b w:val="0"/>
                <w:color w:val="000000"/>
                <w:lang w:val="en-US" w:eastAsia="zh-CN"/>
              </w:rPr>
              <w:br w:type="textWrapping"/>
            </w:r>
            <w:r>
              <w:rPr>
                <w:rFonts w:hint="eastAsia"/>
                <w:b w:val="0"/>
                <w:color w:val="000000"/>
                <w:lang w:val="en-US" w:eastAsia="zh-CN"/>
              </w:rPr>
              <w:t>高亮度动态 VFD 显示，清晰醒目；</w:t>
            </w:r>
            <w:r>
              <w:rPr>
                <w:rFonts w:hint="eastAsia"/>
                <w:b w:val="0"/>
                <w:color w:val="000000"/>
                <w:lang w:val="en-US" w:eastAsia="zh-CN"/>
              </w:rPr>
              <w:br w:type="textWrapping"/>
            </w:r>
            <w:r>
              <w:rPr>
                <w:rFonts w:hint="eastAsia"/>
                <w:b w:val="0"/>
                <w:color w:val="000000"/>
                <w:lang w:val="en-US" w:eastAsia="zh-CN"/>
              </w:rPr>
              <w:t>2.具有曲目直选功能；</w:t>
            </w:r>
            <w:r>
              <w:rPr>
                <w:rFonts w:hint="eastAsia"/>
                <w:b w:val="0"/>
                <w:color w:val="000000"/>
                <w:lang w:val="en-US" w:eastAsia="zh-CN"/>
              </w:rPr>
              <w:br w:type="textWrapping"/>
            </w:r>
            <w:r>
              <w:rPr>
                <w:rFonts w:hint="eastAsia"/>
                <w:b w:val="0"/>
                <w:color w:val="000000"/>
                <w:lang w:val="en-US" w:eastAsia="zh-CN"/>
              </w:rPr>
              <w:t>3.具有通电后自动播放功能；</w:t>
            </w:r>
          </w:p>
        </w:tc>
      </w:tr>
      <w:tr w14:paraId="1987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57" w:type="dxa"/>
            <w:shd w:val="clear" w:color="auto" w:fill="FFFFFF"/>
            <w:vAlign w:val="center"/>
          </w:tcPr>
          <w:p w14:paraId="5C04C675">
            <w:pPr>
              <w:bidi w:val="0"/>
              <w:rPr>
                <w:rFonts w:hint="eastAsia"/>
                <w:b w:val="0"/>
                <w:color w:val="000000"/>
              </w:rPr>
            </w:pPr>
            <w:r>
              <w:rPr>
                <w:rFonts w:hint="eastAsia"/>
                <w:b w:val="0"/>
                <w:color w:val="000000"/>
                <w:lang w:val="en-US" w:eastAsia="zh-CN"/>
              </w:rPr>
              <w:t>4</w:t>
            </w:r>
          </w:p>
        </w:tc>
        <w:tc>
          <w:tcPr>
            <w:tcW w:w="1737" w:type="dxa"/>
            <w:shd w:val="clear" w:color="auto" w:fill="FFFFFF"/>
            <w:vAlign w:val="center"/>
          </w:tcPr>
          <w:p w14:paraId="72BB3FE9">
            <w:pPr>
              <w:bidi w:val="0"/>
              <w:rPr>
                <w:rFonts w:hint="eastAsia"/>
                <w:b w:val="0"/>
                <w:color w:val="000000"/>
              </w:rPr>
            </w:pPr>
            <w:r>
              <w:rPr>
                <w:rFonts w:hint="eastAsia"/>
                <w:b w:val="0"/>
                <w:color w:val="000000"/>
                <w:lang w:val="en-US" w:eastAsia="zh-CN"/>
              </w:rPr>
              <w:t>调谐器</w:t>
            </w:r>
          </w:p>
        </w:tc>
        <w:tc>
          <w:tcPr>
            <w:tcW w:w="1575" w:type="dxa"/>
            <w:shd w:val="clear" w:color="auto" w:fill="FFFFFF"/>
            <w:noWrap/>
            <w:vAlign w:val="center"/>
          </w:tcPr>
          <w:p w14:paraId="3EC3CC8B">
            <w:pPr>
              <w:bidi w:val="0"/>
              <w:rPr>
                <w:rFonts w:hint="default"/>
                <w:b w:val="0"/>
                <w:color w:val="000000"/>
                <w:lang w:val="en-US"/>
              </w:rPr>
            </w:pPr>
            <w:r>
              <w:rPr>
                <w:rFonts w:hint="eastAsia"/>
                <w:b w:val="0"/>
                <w:color w:val="000000"/>
                <w:lang w:val="en-US" w:eastAsia="zh-CN"/>
              </w:rPr>
              <w:t>1台</w:t>
            </w:r>
          </w:p>
        </w:tc>
        <w:tc>
          <w:tcPr>
            <w:tcW w:w="4131" w:type="dxa"/>
            <w:shd w:val="clear" w:color="auto" w:fill="FFFFFF"/>
            <w:vAlign w:val="center"/>
          </w:tcPr>
          <w:p w14:paraId="3C4FF969">
            <w:pPr>
              <w:bidi w:val="0"/>
              <w:rPr>
                <w:rFonts w:hint="eastAsia"/>
                <w:b w:val="0"/>
                <w:color w:val="000000"/>
              </w:rPr>
            </w:pPr>
            <w:r>
              <w:rPr>
                <w:rFonts w:hint="eastAsia"/>
                <w:b w:val="0"/>
                <w:color w:val="000000"/>
                <w:lang w:val="en-US" w:eastAsia="zh-CN"/>
              </w:rPr>
              <w:t>1.微电脑控制，数字调谐系统。</w:t>
            </w:r>
            <w:r>
              <w:rPr>
                <w:rFonts w:hint="eastAsia"/>
                <w:b w:val="0"/>
                <w:color w:val="000000"/>
                <w:lang w:val="en-US" w:eastAsia="zh-CN"/>
              </w:rPr>
              <w:br w:type="textWrapping"/>
            </w:r>
            <w:r>
              <w:rPr>
                <w:rFonts w:hint="eastAsia"/>
                <w:b w:val="0"/>
                <w:color w:val="000000"/>
                <w:lang w:val="en-US" w:eastAsia="zh-CN"/>
              </w:rPr>
              <w:t>2.收音头以模块形式设计，可与主机分离，放置在接收信号更好的位置。</w:t>
            </w:r>
            <w:r>
              <w:rPr>
                <w:rFonts w:hint="eastAsia"/>
                <w:b w:val="0"/>
                <w:color w:val="000000"/>
                <w:lang w:val="en-US" w:eastAsia="zh-CN"/>
              </w:rPr>
              <w:br w:type="textWrapping"/>
            </w:r>
            <w:r>
              <w:rPr>
                <w:rFonts w:hint="eastAsia"/>
                <w:b w:val="0"/>
                <w:color w:val="000000"/>
                <w:lang w:val="en-US" w:eastAsia="zh-CN"/>
              </w:rPr>
              <w:t>3.全轻触按键控制，VFD显示。</w:t>
            </w:r>
            <w:r>
              <w:rPr>
                <w:rFonts w:hint="eastAsia"/>
                <w:b w:val="0"/>
                <w:color w:val="000000"/>
                <w:lang w:val="en-US" w:eastAsia="zh-CN"/>
              </w:rPr>
              <w:br w:type="textWrapping"/>
            </w:r>
            <w:r>
              <w:rPr>
                <w:rFonts w:hint="eastAsia"/>
                <w:b w:val="0"/>
                <w:color w:val="000000"/>
                <w:lang w:val="en-US" w:eastAsia="zh-CN"/>
              </w:rPr>
              <w:t>4.AM/FM 各40个电台存储功能。</w:t>
            </w:r>
            <w:r>
              <w:rPr>
                <w:rFonts w:hint="eastAsia"/>
                <w:b w:val="0"/>
                <w:color w:val="000000"/>
                <w:lang w:val="en-US" w:eastAsia="zh-CN"/>
              </w:rPr>
              <w:br w:type="textWrapping"/>
            </w:r>
            <w:r>
              <w:rPr>
                <w:rFonts w:hint="eastAsia"/>
                <w:b w:val="0"/>
                <w:color w:val="000000"/>
                <w:lang w:val="en-US" w:eastAsia="zh-CN"/>
              </w:rPr>
              <w:t>5.具有自动搜索电台并自动存储功能。</w:t>
            </w:r>
            <w:r>
              <w:rPr>
                <w:rFonts w:hint="eastAsia"/>
                <w:b w:val="0"/>
                <w:color w:val="000000"/>
                <w:lang w:val="en-US" w:eastAsia="zh-CN"/>
              </w:rPr>
              <w:br w:type="textWrapping"/>
            </w:r>
            <w:r>
              <w:rPr>
                <w:rFonts w:hint="eastAsia"/>
                <w:b w:val="0"/>
                <w:color w:val="000000"/>
                <w:lang w:val="en-US" w:eastAsia="zh-CN"/>
              </w:rPr>
              <w:t>6.具有音频信号电平指示。</w:t>
            </w:r>
            <w:r>
              <w:rPr>
                <w:rFonts w:hint="eastAsia"/>
                <w:b w:val="0"/>
                <w:color w:val="000000"/>
                <w:lang w:val="en-US" w:eastAsia="zh-CN"/>
              </w:rPr>
              <w:br w:type="textWrapping"/>
            </w:r>
            <w:r>
              <w:rPr>
                <w:rFonts w:hint="eastAsia"/>
                <w:b w:val="0"/>
                <w:color w:val="000000"/>
                <w:lang w:val="en-US" w:eastAsia="zh-CN"/>
              </w:rPr>
              <w:t>7.具有断电记忆功能。</w:t>
            </w:r>
          </w:p>
        </w:tc>
      </w:tr>
      <w:tr w14:paraId="2060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dxa"/>
            <w:shd w:val="clear" w:color="auto" w:fill="FFFFFF"/>
            <w:vAlign w:val="center"/>
          </w:tcPr>
          <w:p w14:paraId="0BF00A4A">
            <w:pPr>
              <w:bidi w:val="0"/>
              <w:rPr>
                <w:rFonts w:hint="eastAsia"/>
                <w:b w:val="0"/>
                <w:color w:val="000000"/>
              </w:rPr>
            </w:pPr>
            <w:r>
              <w:rPr>
                <w:rFonts w:hint="eastAsia"/>
                <w:b w:val="0"/>
                <w:color w:val="000000"/>
                <w:lang w:val="en-US" w:eastAsia="zh-CN"/>
              </w:rPr>
              <w:t>5</w:t>
            </w:r>
          </w:p>
        </w:tc>
        <w:tc>
          <w:tcPr>
            <w:tcW w:w="1737" w:type="dxa"/>
            <w:shd w:val="clear" w:color="auto" w:fill="FFFFFF"/>
            <w:vAlign w:val="center"/>
          </w:tcPr>
          <w:p w14:paraId="58CB8345">
            <w:pPr>
              <w:bidi w:val="0"/>
              <w:rPr>
                <w:rFonts w:hint="eastAsia"/>
                <w:b w:val="0"/>
                <w:color w:val="000000"/>
              </w:rPr>
            </w:pPr>
            <w:r>
              <w:rPr>
                <w:rFonts w:hint="eastAsia"/>
                <w:b w:val="0"/>
                <w:color w:val="000000"/>
                <w:lang w:val="en-US" w:eastAsia="zh-CN"/>
              </w:rPr>
              <w:t>网络化智能寻呼站</w:t>
            </w:r>
          </w:p>
        </w:tc>
        <w:tc>
          <w:tcPr>
            <w:tcW w:w="1575" w:type="dxa"/>
            <w:shd w:val="clear" w:color="auto" w:fill="FFFFFF"/>
            <w:vAlign w:val="center"/>
          </w:tcPr>
          <w:p w14:paraId="6A7A886C">
            <w:pPr>
              <w:bidi w:val="0"/>
              <w:rPr>
                <w:rFonts w:hint="default"/>
                <w:b w:val="0"/>
                <w:color w:val="000000"/>
                <w:lang w:val="en-US"/>
              </w:rPr>
            </w:pPr>
            <w:r>
              <w:rPr>
                <w:rFonts w:hint="eastAsia"/>
                <w:b w:val="0"/>
                <w:color w:val="000000"/>
                <w:lang w:val="en-US" w:eastAsia="zh-CN"/>
              </w:rPr>
              <w:t>1个</w:t>
            </w:r>
          </w:p>
        </w:tc>
        <w:tc>
          <w:tcPr>
            <w:tcW w:w="4131" w:type="dxa"/>
            <w:shd w:val="clear" w:color="auto" w:fill="FFFFFF"/>
            <w:vAlign w:val="center"/>
          </w:tcPr>
          <w:p w14:paraId="0820E4F5">
            <w:pPr>
              <w:bidi w:val="0"/>
              <w:rPr>
                <w:rFonts w:hint="eastAsia"/>
                <w:b w:val="0"/>
                <w:color w:val="000000"/>
              </w:rPr>
            </w:pPr>
            <w:r>
              <w:rPr>
                <w:b w:val="0"/>
                <w:color w:val="000000"/>
                <w:lang w:val="en-US" w:eastAsia="zh-CN"/>
              </w:rPr>
              <w:t>1.采用桌面式摆放设计，铝合金高档拉丝工业面板，≥7英寸真彩液晶显示屏，图形化界面实时显示分区状态，电容式触摸屏轻松操控；</w:t>
            </w:r>
            <w:r>
              <w:rPr>
                <w:b w:val="0"/>
                <w:color w:val="000000"/>
                <w:lang w:val="en-US" w:eastAsia="zh-CN"/>
              </w:rPr>
              <w:br w:type="textWrapping"/>
            </w:r>
            <w:r>
              <w:rPr>
                <w:b w:val="0"/>
                <w:color w:val="000000"/>
                <w:lang w:val="en-US" w:eastAsia="zh-CN"/>
              </w:rPr>
              <w:t>2.具有≥1个数据交换接口，支持100/10Mbps自适应TCP/IP网络传输协议；</w:t>
            </w:r>
            <w:r>
              <w:rPr>
                <w:b w:val="0"/>
                <w:color w:val="000000"/>
                <w:lang w:val="en-US" w:eastAsia="zh-CN"/>
              </w:rPr>
              <w:br w:type="textWrapping"/>
            </w:r>
            <w:r>
              <w:rPr>
                <w:b w:val="0"/>
                <w:color w:val="000000"/>
                <w:lang w:val="en-US" w:eastAsia="zh-CN"/>
              </w:rPr>
              <w:t>3.内置≥3W监听扬声器，方便预听节目与对讲使用</w:t>
            </w:r>
            <w:r>
              <w:rPr>
                <w:b w:val="0"/>
                <w:color w:val="000000"/>
                <w:lang w:val="en-US" w:eastAsia="zh-CN"/>
              </w:rPr>
              <w:br w:type="textWrapping"/>
            </w:r>
            <w:r>
              <w:rPr>
                <w:b w:val="0"/>
                <w:color w:val="000000"/>
                <w:lang w:val="en-US" w:eastAsia="zh-CN"/>
              </w:rPr>
              <w:t>4.内置≥1路线路输入接口，≥1路线路输出接口，≥1路3.5mm输出接口，支持拓展外部节目源和无线话筒功能，支持本机脱离网络实现寻呼本地扩声功能，支持本地监听功能，监听音量可调；（提供设备实物功能面板图片，标识相关接口加盖厂家公章）</w:t>
            </w:r>
            <w:r>
              <w:rPr>
                <w:b w:val="0"/>
                <w:color w:val="000000"/>
                <w:lang w:val="en-US" w:eastAsia="zh-CN"/>
              </w:rPr>
              <w:br w:type="textWrapping"/>
            </w:r>
            <w:r>
              <w:rPr>
                <w:b w:val="0"/>
                <w:color w:val="000000"/>
                <w:lang w:val="en-US" w:eastAsia="zh-CN"/>
              </w:rPr>
              <w:t>5.内置节目播放器，同步跟新主机上的节目源，支持本地预听主机上的节目源，支持选择任意分区播放主机上的节目歌曲；</w:t>
            </w:r>
            <w:r>
              <w:rPr>
                <w:b w:val="0"/>
                <w:color w:val="000000"/>
                <w:lang w:val="en-US" w:eastAsia="zh-CN"/>
              </w:rPr>
              <w:br w:type="textWrapping"/>
            </w:r>
            <w:r>
              <w:rPr>
                <w:b w:val="0"/>
                <w:color w:val="000000"/>
                <w:lang w:val="en-US" w:eastAsia="zh-CN"/>
              </w:rPr>
              <w:t>6.具有手动快捷按键“CALL ALL”一键全开功能，实现紧急情况一键打开全部分区，快速寻呼；（提供设备实物功能面板图片，标识相关接口加盖厂家公章）</w:t>
            </w:r>
            <w:r>
              <w:rPr>
                <w:b w:val="0"/>
                <w:color w:val="000000"/>
                <w:lang w:val="en-US" w:eastAsia="zh-CN"/>
              </w:rPr>
              <w:br w:type="textWrapping"/>
            </w:r>
            <w:r>
              <w:rPr>
                <w:b w:val="0"/>
                <w:color w:val="000000"/>
                <w:lang w:val="en-US" w:eastAsia="zh-CN"/>
              </w:rPr>
              <w:t>7.具有分区编辑功能，能对全部终端设备进行分组编辑，也可以选择显示或者隐藏任意分区；</w:t>
            </w:r>
            <w:r>
              <w:rPr>
                <w:b w:val="0"/>
                <w:color w:val="000000"/>
                <w:lang w:val="en-US" w:eastAsia="zh-CN"/>
              </w:rPr>
              <w:br w:type="textWrapping"/>
            </w:r>
            <w:r>
              <w:rPr>
                <w:b w:val="0"/>
                <w:color w:val="000000"/>
                <w:lang w:val="en-US" w:eastAsia="zh-CN"/>
              </w:rPr>
              <w:t>8.具有对讲功能，智能寻呼台之间、智能寻呼台和求助对讲终端之间可实现对讲功能，支持语音提示、闪光提示等功能；</w:t>
            </w:r>
            <w:r>
              <w:rPr>
                <w:b w:val="0"/>
                <w:color w:val="000000"/>
                <w:lang w:val="en-US" w:eastAsia="zh-CN"/>
              </w:rPr>
              <w:br w:type="textWrapping"/>
            </w:r>
            <w:r>
              <w:rPr>
                <w:b w:val="0"/>
                <w:color w:val="000000"/>
                <w:lang w:val="en-US" w:eastAsia="zh-CN"/>
              </w:rPr>
              <w:t>9.支持输入信号优先等级设置，启用时话筒输入优先线路输入，不启用时混合输入；</w:t>
            </w:r>
          </w:p>
        </w:tc>
      </w:tr>
      <w:tr w14:paraId="0D25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657" w:type="dxa"/>
            <w:shd w:val="clear" w:color="auto" w:fill="FFFFFF"/>
            <w:vAlign w:val="center"/>
          </w:tcPr>
          <w:p w14:paraId="0D51334A">
            <w:pPr>
              <w:bidi w:val="0"/>
              <w:rPr>
                <w:rFonts w:hint="eastAsia"/>
                <w:b w:val="0"/>
                <w:color w:val="000000"/>
              </w:rPr>
            </w:pPr>
            <w:r>
              <w:rPr>
                <w:rFonts w:hint="eastAsia"/>
                <w:b w:val="0"/>
                <w:color w:val="000000"/>
                <w:lang w:val="en-US" w:eastAsia="zh-CN"/>
              </w:rPr>
              <w:t>6</w:t>
            </w:r>
          </w:p>
        </w:tc>
        <w:tc>
          <w:tcPr>
            <w:tcW w:w="1737" w:type="dxa"/>
            <w:shd w:val="clear" w:color="auto" w:fill="FFFFFF"/>
            <w:vAlign w:val="center"/>
          </w:tcPr>
          <w:p w14:paraId="3350F42D">
            <w:pPr>
              <w:bidi w:val="0"/>
              <w:rPr>
                <w:rFonts w:hint="default"/>
                <w:b w:val="0"/>
                <w:color w:val="000000"/>
                <w:lang w:val="en-US"/>
              </w:rPr>
            </w:pPr>
            <w:r>
              <w:rPr>
                <w:rFonts w:hint="eastAsia"/>
                <w:b w:val="0"/>
                <w:color w:val="000000"/>
                <w:lang w:val="en-US" w:eastAsia="zh-CN"/>
              </w:rPr>
              <w:t>网络音响监听</w:t>
            </w:r>
          </w:p>
        </w:tc>
        <w:tc>
          <w:tcPr>
            <w:tcW w:w="1575" w:type="dxa"/>
            <w:shd w:val="clear" w:color="auto" w:fill="FFFFFF"/>
            <w:noWrap/>
            <w:vAlign w:val="center"/>
          </w:tcPr>
          <w:p w14:paraId="239E8F88">
            <w:pPr>
              <w:bidi w:val="0"/>
              <w:rPr>
                <w:rFonts w:hint="default"/>
                <w:b w:val="0"/>
                <w:color w:val="000000"/>
                <w:lang w:val="en-US"/>
              </w:rPr>
            </w:pPr>
            <w:r>
              <w:rPr>
                <w:rFonts w:hint="eastAsia"/>
                <w:b w:val="0"/>
                <w:color w:val="000000"/>
                <w:lang w:val="en-US" w:eastAsia="zh-CN"/>
              </w:rPr>
              <w:t>1台</w:t>
            </w:r>
          </w:p>
        </w:tc>
        <w:tc>
          <w:tcPr>
            <w:tcW w:w="4131" w:type="dxa"/>
            <w:shd w:val="clear" w:color="auto" w:fill="FFFFFF"/>
            <w:vAlign w:val="center"/>
          </w:tcPr>
          <w:p w14:paraId="416B47E7">
            <w:pPr>
              <w:bidi w:val="0"/>
              <w:rPr>
                <w:rFonts w:hint="eastAsia"/>
                <w:b w:val="0"/>
                <w:color w:val="000000"/>
              </w:rPr>
            </w:pPr>
            <w:r>
              <w:rPr>
                <w:b w:val="0"/>
                <w:color w:val="000000"/>
                <w:lang w:val="en-US" w:eastAsia="zh-CN"/>
              </w:rPr>
              <w:t>1.采用自主研发的工程塑料模具倒模设计，用料环保无害，高档防水型网罩，外观美观，声音甜美。</w:t>
            </w:r>
            <w:r>
              <w:rPr>
                <w:b w:val="0"/>
                <w:color w:val="000000"/>
                <w:lang w:val="en-US" w:eastAsia="zh-CN"/>
              </w:rPr>
              <w:br w:type="textWrapping"/>
            </w:r>
            <w:r>
              <w:rPr>
                <w:b w:val="0"/>
                <w:color w:val="000000"/>
                <w:lang w:val="en-US" w:eastAsia="zh-CN"/>
              </w:rPr>
              <w:t>2.醒目的数码显示屏设计，既可显示实时时钟时间，也可设定显示播放进度时间。</w:t>
            </w:r>
            <w:r>
              <w:rPr>
                <w:b w:val="0"/>
                <w:color w:val="000000"/>
                <w:lang w:val="en-US" w:eastAsia="zh-CN"/>
              </w:rPr>
              <w:br w:type="textWrapping"/>
            </w:r>
            <w:r>
              <w:rPr>
                <w:b w:val="0"/>
                <w:color w:val="000000"/>
                <w:lang w:val="en-US" w:eastAsia="zh-CN"/>
              </w:rPr>
              <w:t>3.双网络接口冗余设计，可跨网段工作。（投标时需提供设备高清图片并加盖厂家公章）</w:t>
            </w:r>
            <w:r>
              <w:rPr>
                <w:b w:val="0"/>
                <w:color w:val="000000"/>
                <w:lang w:val="en-US" w:eastAsia="zh-CN"/>
              </w:rPr>
              <w:br w:type="textWrapping"/>
            </w:r>
            <w:r>
              <w:rPr>
                <w:b w:val="0"/>
                <w:color w:val="000000"/>
                <w:lang w:val="en-US" w:eastAsia="zh-CN"/>
              </w:rPr>
              <w:t>4.支持100/10Mbps自适应TCP/IP网络传输协议，内置≧2*15W高效率数字功放；</w:t>
            </w:r>
            <w:r>
              <w:rPr>
                <w:b w:val="0"/>
                <w:color w:val="000000"/>
                <w:lang w:val="en-US" w:eastAsia="zh-CN"/>
              </w:rPr>
              <w:br w:type="textWrapping"/>
            </w:r>
            <w:r>
              <w:rPr>
                <w:b w:val="0"/>
                <w:color w:val="000000"/>
                <w:lang w:val="en-US" w:eastAsia="zh-CN"/>
              </w:rPr>
              <w:t>5.支持一路AUX线路输入、一路话筒输入、一路AUX线路输出，方便扩展本地其它音源广播，与本地功率扩展。</w:t>
            </w:r>
            <w:r>
              <w:rPr>
                <w:b w:val="0"/>
                <w:color w:val="000000"/>
                <w:lang w:val="en-US" w:eastAsia="zh-CN"/>
              </w:rPr>
              <w:br w:type="textWrapping"/>
            </w:r>
            <w:r>
              <w:rPr>
                <w:b w:val="0"/>
                <w:color w:val="000000"/>
                <w:lang w:val="en-US" w:eastAsia="zh-CN"/>
              </w:rPr>
              <w:t>6.支持100V定压备份功能：可接入消防紧急广播、多媒体系统音频信号信号等，在断网断电故障情况下，可自动切换到100V定压备份通道。（投标时提供“具有备份功能的公共广播音箱及音箱系统”证明文件复印件并加盖厂家公章）</w:t>
            </w:r>
            <w:r>
              <w:rPr>
                <w:b w:val="0"/>
                <w:color w:val="000000"/>
                <w:lang w:val="en-US" w:eastAsia="zh-CN"/>
              </w:rPr>
              <w:br w:type="textWrapping"/>
            </w:r>
            <w:r>
              <w:rPr>
                <w:b w:val="0"/>
                <w:color w:val="000000"/>
                <w:lang w:val="en-US" w:eastAsia="zh-CN"/>
              </w:rPr>
              <w:t>7.具有蓝牙功能：接上网络化蓝牙麦克风控制面板后，可进行蓝牙播放；</w:t>
            </w:r>
            <w:r>
              <w:rPr>
                <w:b w:val="0"/>
                <w:color w:val="000000"/>
                <w:lang w:val="en-US" w:eastAsia="zh-CN"/>
              </w:rPr>
              <w:br w:type="textWrapping"/>
            </w:r>
            <w:r>
              <w:rPr>
                <w:b w:val="0"/>
                <w:color w:val="000000"/>
                <w:lang w:val="en-US" w:eastAsia="zh-CN"/>
              </w:rPr>
              <w:t>8.具有点播功能：接上网络化点播面板，可以点播网络化广播中心的音源；</w:t>
            </w:r>
          </w:p>
        </w:tc>
      </w:tr>
      <w:tr w14:paraId="2C8E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57" w:type="dxa"/>
            <w:shd w:val="clear" w:color="auto" w:fill="FFFFFF"/>
            <w:vAlign w:val="center"/>
          </w:tcPr>
          <w:p w14:paraId="2DCA35B3">
            <w:pPr>
              <w:bidi w:val="0"/>
              <w:rPr>
                <w:rFonts w:hint="eastAsia"/>
                <w:b w:val="0"/>
                <w:color w:val="000000"/>
              </w:rPr>
            </w:pPr>
            <w:r>
              <w:rPr>
                <w:rFonts w:hint="eastAsia"/>
                <w:b w:val="0"/>
                <w:color w:val="000000"/>
                <w:lang w:val="en-US" w:eastAsia="zh-CN"/>
              </w:rPr>
              <w:t>7</w:t>
            </w:r>
          </w:p>
        </w:tc>
        <w:tc>
          <w:tcPr>
            <w:tcW w:w="1737" w:type="dxa"/>
            <w:shd w:val="clear" w:color="auto" w:fill="FFFFFF"/>
            <w:vAlign w:val="center"/>
          </w:tcPr>
          <w:p w14:paraId="0831B33A">
            <w:pPr>
              <w:bidi w:val="0"/>
              <w:rPr>
                <w:rFonts w:hint="eastAsia"/>
                <w:b w:val="0"/>
                <w:color w:val="000000"/>
              </w:rPr>
            </w:pPr>
            <w:r>
              <w:rPr>
                <w:rFonts w:hint="eastAsia"/>
                <w:b w:val="0"/>
                <w:color w:val="000000"/>
                <w:lang w:val="en-US" w:eastAsia="zh-CN"/>
              </w:rPr>
              <w:t>三十二路消防联动网络模块</w:t>
            </w:r>
          </w:p>
        </w:tc>
        <w:tc>
          <w:tcPr>
            <w:tcW w:w="1575" w:type="dxa"/>
            <w:shd w:val="clear" w:color="auto" w:fill="FFFFFF"/>
            <w:vAlign w:val="center"/>
          </w:tcPr>
          <w:p w14:paraId="0A67E119">
            <w:pPr>
              <w:bidi w:val="0"/>
              <w:rPr>
                <w:rFonts w:hint="default"/>
                <w:b w:val="0"/>
                <w:color w:val="000000"/>
                <w:lang w:val="en-US"/>
              </w:rPr>
            </w:pPr>
            <w:r>
              <w:rPr>
                <w:rFonts w:hint="eastAsia"/>
                <w:b w:val="0"/>
                <w:color w:val="000000"/>
                <w:lang w:val="en-US" w:eastAsia="zh-CN"/>
              </w:rPr>
              <w:t>1个</w:t>
            </w:r>
          </w:p>
        </w:tc>
        <w:tc>
          <w:tcPr>
            <w:tcW w:w="4131" w:type="dxa"/>
            <w:shd w:val="clear" w:color="auto" w:fill="FFFFFF"/>
            <w:vAlign w:val="center"/>
          </w:tcPr>
          <w:p w14:paraId="21B57DF3">
            <w:pPr>
              <w:bidi w:val="0"/>
              <w:rPr>
                <w:rFonts w:hint="eastAsia"/>
                <w:b w:val="0"/>
                <w:color w:val="000000"/>
              </w:rPr>
            </w:pPr>
            <w:r>
              <w:rPr>
                <w:b w:val="0"/>
                <w:color w:val="000000"/>
                <w:lang w:val="en-US" w:eastAsia="zh-CN"/>
              </w:rPr>
              <w:t>1.本模块为网络化公共广播系统与消防中心之间的接口，可直接安装在主机背面卡槽内，也可以通过拓展箱安装在网络可达的地方；</w:t>
            </w:r>
            <w:r>
              <w:rPr>
                <w:b w:val="0"/>
                <w:color w:val="000000"/>
                <w:lang w:val="en-US" w:eastAsia="zh-CN"/>
              </w:rPr>
              <w:br w:type="textWrapping"/>
            </w:r>
            <w:r>
              <w:rPr>
                <w:b w:val="0"/>
                <w:color w:val="000000"/>
                <w:lang w:val="en-US" w:eastAsia="zh-CN"/>
              </w:rPr>
              <w:t>2.具有消防联动功能，告警自动强插；</w:t>
            </w:r>
            <w:r>
              <w:rPr>
                <w:b w:val="0"/>
                <w:color w:val="000000"/>
                <w:lang w:val="en-US" w:eastAsia="zh-CN"/>
              </w:rPr>
              <w:br w:type="textWrapping"/>
            </w:r>
            <w:r>
              <w:rPr>
                <w:b w:val="0"/>
                <w:color w:val="000000"/>
                <w:lang w:val="en-US" w:eastAsia="zh-CN"/>
              </w:rPr>
              <w:t>3.具有≥32 个消防触发通道、≥1路5V-24V的正极性信号或短路信号电平切换拨钮、≥2通道SC短路信号输出接口。（需提供设备外观高清接口图片佐证加盖厂家公章）；</w:t>
            </w:r>
            <w:r>
              <w:rPr>
                <w:b w:val="0"/>
                <w:color w:val="000000"/>
                <w:lang w:val="en-US" w:eastAsia="zh-CN"/>
              </w:rPr>
              <w:br w:type="textWrapping"/>
            </w:r>
            <w:r>
              <w:rPr>
                <w:b w:val="0"/>
                <w:color w:val="000000"/>
                <w:lang w:val="en-US" w:eastAsia="zh-CN"/>
              </w:rPr>
              <w:t>4.具备任意消防触发通道线路故障检测功能，自动排查系统线路故障；</w:t>
            </w:r>
            <w:r>
              <w:rPr>
                <w:b w:val="0"/>
                <w:color w:val="000000"/>
                <w:lang w:val="en-US" w:eastAsia="zh-CN"/>
              </w:rPr>
              <w:br w:type="textWrapping"/>
            </w:r>
            <w:r>
              <w:rPr>
                <w:b w:val="0"/>
                <w:color w:val="000000"/>
                <w:lang w:val="en-US" w:eastAsia="zh-CN"/>
              </w:rPr>
              <w:t>5.具有两路SC短路输出接口；</w:t>
            </w:r>
            <w:r>
              <w:rPr>
                <w:b w:val="0"/>
                <w:color w:val="000000"/>
                <w:lang w:val="en-US" w:eastAsia="zh-CN"/>
              </w:rPr>
              <w:br w:type="textWrapping"/>
            </w:r>
            <w:r>
              <w:rPr>
                <w:b w:val="0"/>
                <w:color w:val="000000"/>
                <w:lang w:val="en-US" w:eastAsia="zh-CN"/>
              </w:rPr>
              <w:t>6.支持任意消防触发通道的告警分区单独编辑，任意组合；</w:t>
            </w:r>
            <w:r>
              <w:rPr>
                <w:b w:val="0"/>
                <w:color w:val="000000"/>
                <w:lang w:val="en-US" w:eastAsia="zh-CN"/>
              </w:rPr>
              <w:br w:type="textWrapping"/>
            </w:r>
            <w:r>
              <w:rPr>
                <w:b w:val="0"/>
                <w:color w:val="000000"/>
                <w:lang w:val="en-US" w:eastAsia="zh-CN"/>
              </w:rPr>
              <w:t>7.支持RS485通信协议，提供RS485接口，可与第三方系统通讯实现联动告警触发；</w:t>
            </w:r>
            <w:r>
              <w:rPr>
                <w:b w:val="0"/>
                <w:color w:val="000000"/>
                <w:lang w:val="en-US" w:eastAsia="zh-CN"/>
              </w:rPr>
              <w:br w:type="textWrapping"/>
            </w:r>
            <w:r>
              <w:rPr>
                <w:b w:val="0"/>
                <w:color w:val="000000"/>
                <w:lang w:val="en-US" w:eastAsia="zh-CN"/>
              </w:rPr>
              <w:t>8.支持≥32路通道的线路故障检测功能。（提供软件功能界面截图佐证加盖厂家公章）</w:t>
            </w:r>
          </w:p>
        </w:tc>
      </w:tr>
      <w:tr w14:paraId="31E9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57" w:type="dxa"/>
            <w:shd w:val="clear" w:color="auto" w:fill="FFFFFF"/>
            <w:vAlign w:val="center"/>
          </w:tcPr>
          <w:p w14:paraId="48D434C7">
            <w:pPr>
              <w:bidi w:val="0"/>
              <w:rPr>
                <w:rFonts w:hint="eastAsia"/>
                <w:b w:val="0"/>
                <w:color w:val="000000"/>
              </w:rPr>
            </w:pPr>
            <w:r>
              <w:rPr>
                <w:rFonts w:hint="eastAsia"/>
                <w:b w:val="0"/>
                <w:color w:val="000000"/>
                <w:lang w:val="en-US" w:eastAsia="zh-CN"/>
              </w:rPr>
              <w:t>8</w:t>
            </w:r>
          </w:p>
        </w:tc>
        <w:tc>
          <w:tcPr>
            <w:tcW w:w="1737" w:type="dxa"/>
            <w:shd w:val="clear" w:color="auto" w:fill="FFFFFF"/>
            <w:vAlign w:val="center"/>
          </w:tcPr>
          <w:p w14:paraId="1CF2A807">
            <w:pPr>
              <w:bidi w:val="0"/>
              <w:rPr>
                <w:rFonts w:hint="eastAsia"/>
                <w:b w:val="0"/>
                <w:color w:val="000000"/>
              </w:rPr>
            </w:pPr>
            <w:r>
              <w:rPr>
                <w:rFonts w:hint="eastAsia"/>
                <w:b w:val="0"/>
                <w:color w:val="000000"/>
                <w:lang w:val="en-US" w:eastAsia="zh-CN"/>
              </w:rPr>
              <w:t>网络化室内音箱</w:t>
            </w:r>
          </w:p>
        </w:tc>
        <w:tc>
          <w:tcPr>
            <w:tcW w:w="1575" w:type="dxa"/>
            <w:shd w:val="clear" w:color="auto" w:fill="FFFFFF"/>
            <w:vAlign w:val="center"/>
          </w:tcPr>
          <w:p w14:paraId="2D48F9BE">
            <w:pPr>
              <w:bidi w:val="0"/>
              <w:rPr>
                <w:rFonts w:hint="default"/>
                <w:b w:val="0"/>
                <w:color w:val="000000"/>
                <w:lang w:val="en-US"/>
              </w:rPr>
            </w:pPr>
            <w:r>
              <w:rPr>
                <w:rFonts w:hint="eastAsia"/>
                <w:b w:val="0"/>
                <w:color w:val="000000"/>
                <w:lang w:val="en-US" w:eastAsia="zh-CN"/>
              </w:rPr>
              <w:t>130套</w:t>
            </w:r>
          </w:p>
        </w:tc>
        <w:tc>
          <w:tcPr>
            <w:tcW w:w="4131" w:type="dxa"/>
            <w:shd w:val="clear" w:color="auto" w:fill="FFFFFF"/>
            <w:vAlign w:val="center"/>
          </w:tcPr>
          <w:p w14:paraId="7943B379">
            <w:pPr>
              <w:bidi w:val="0"/>
              <w:rPr>
                <w:rFonts w:hint="eastAsia"/>
                <w:b w:val="0"/>
                <w:color w:val="000000"/>
              </w:rPr>
            </w:pPr>
            <w:r>
              <w:rPr>
                <w:rFonts w:hint="eastAsia"/>
                <w:b w:val="0"/>
                <w:color w:val="000000"/>
                <w:lang w:val="en-US" w:eastAsia="zh-CN"/>
              </w:rPr>
              <w:t>1.10/100M自适应，支持局域网与广域网；</w:t>
            </w:r>
            <w:r>
              <w:rPr>
                <w:rFonts w:hint="eastAsia"/>
                <w:b w:val="0"/>
                <w:color w:val="000000"/>
                <w:lang w:val="en-US" w:eastAsia="zh-CN"/>
              </w:rPr>
              <w:br w:type="textWrapping"/>
            </w:r>
            <w:r>
              <w:rPr>
                <w:rFonts w:hint="eastAsia"/>
                <w:b w:val="0"/>
                <w:color w:val="000000"/>
                <w:lang w:val="en-US" w:eastAsia="zh-CN"/>
              </w:rPr>
              <w:t xml:space="preserve">2.采用高性能ARM芯片，性能稳定，运行快捷；                                              </w:t>
            </w:r>
            <w:r>
              <w:rPr>
                <w:rFonts w:hint="eastAsia"/>
                <w:b w:val="0"/>
                <w:color w:val="000000"/>
                <w:lang w:val="en-US" w:eastAsia="zh-CN"/>
              </w:rPr>
              <w:br w:type="textWrapping"/>
            </w:r>
            <w:r>
              <w:rPr>
                <w:rFonts w:hint="eastAsia"/>
                <w:b w:val="0"/>
                <w:color w:val="000000"/>
                <w:lang w:val="en-US" w:eastAsia="zh-CN"/>
              </w:rPr>
              <w:t xml:space="preserve">3.可播放来自系统主机的背景音乐、紧急寻呼、告警信号等，网络节目源具有7级以上优先等级管理功能，分为背景广播业务广播、紧急广播三大类。 </w:t>
            </w:r>
            <w:r>
              <w:rPr>
                <w:rFonts w:hint="eastAsia"/>
                <w:b w:val="0"/>
                <w:color w:val="000000"/>
                <w:lang w:val="en-US" w:eastAsia="zh-CN"/>
              </w:rPr>
              <w:br w:type="textWrapping"/>
            </w:r>
            <w:r>
              <w:rPr>
                <w:rFonts w:hint="eastAsia"/>
                <w:b w:val="0"/>
                <w:color w:val="000000"/>
                <w:lang w:val="en-US" w:eastAsia="zh-CN"/>
              </w:rPr>
              <w:t>4.音箱采用4.5寸全频喇叭单元；</w:t>
            </w:r>
            <w:r>
              <w:rPr>
                <w:rFonts w:hint="eastAsia"/>
                <w:b w:val="0"/>
                <w:color w:val="000000"/>
                <w:lang w:val="en-US" w:eastAsia="zh-CN"/>
              </w:rPr>
              <w:br w:type="textWrapping"/>
            </w:r>
            <w:r>
              <w:rPr>
                <w:rFonts w:hint="eastAsia"/>
                <w:b w:val="0"/>
                <w:color w:val="000000"/>
                <w:lang w:val="en-US" w:eastAsia="zh-CN"/>
              </w:rPr>
              <w:t>5.内置2×20W数字功放，具有副音箱接口；</w:t>
            </w:r>
            <w:r>
              <w:rPr>
                <w:rFonts w:hint="eastAsia"/>
                <w:b w:val="0"/>
                <w:color w:val="000000"/>
                <w:lang w:val="en-US" w:eastAsia="zh-CN"/>
              </w:rPr>
              <w:br w:type="textWrapping"/>
            </w:r>
            <w:r>
              <w:rPr>
                <w:rFonts w:hint="eastAsia"/>
                <w:b w:val="0"/>
                <w:color w:val="000000"/>
                <w:lang w:val="en-US" w:eastAsia="zh-CN"/>
              </w:rPr>
              <w:t>6.支持网页修改IP地址及其他参数或服务器远端通过升级工具修改；</w:t>
            </w:r>
          </w:p>
        </w:tc>
      </w:tr>
      <w:tr w14:paraId="3EA3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dxa"/>
            <w:shd w:val="clear" w:color="auto" w:fill="FFFFFF"/>
            <w:vAlign w:val="center"/>
          </w:tcPr>
          <w:p w14:paraId="6323ACE3">
            <w:pPr>
              <w:bidi w:val="0"/>
              <w:rPr>
                <w:rFonts w:hint="eastAsia"/>
                <w:b w:val="0"/>
                <w:color w:val="000000"/>
              </w:rPr>
            </w:pPr>
            <w:r>
              <w:rPr>
                <w:rFonts w:hint="eastAsia"/>
                <w:b w:val="0"/>
                <w:color w:val="000000"/>
                <w:lang w:val="en-US" w:eastAsia="zh-CN"/>
              </w:rPr>
              <w:t>9</w:t>
            </w:r>
          </w:p>
        </w:tc>
        <w:tc>
          <w:tcPr>
            <w:tcW w:w="1737" w:type="dxa"/>
            <w:shd w:val="clear" w:color="auto" w:fill="FFFFFF"/>
            <w:vAlign w:val="center"/>
          </w:tcPr>
          <w:p w14:paraId="558A2826">
            <w:pPr>
              <w:bidi w:val="0"/>
              <w:rPr>
                <w:rFonts w:hint="eastAsia"/>
                <w:b w:val="0"/>
                <w:color w:val="000000"/>
              </w:rPr>
            </w:pPr>
            <w:r>
              <w:rPr>
                <w:rFonts w:hint="eastAsia"/>
                <w:b w:val="0"/>
                <w:color w:val="000000"/>
                <w:lang w:val="en-US" w:eastAsia="zh-CN"/>
              </w:rPr>
              <w:t>网络化一路音频输出终端</w:t>
            </w:r>
          </w:p>
        </w:tc>
        <w:tc>
          <w:tcPr>
            <w:tcW w:w="1575" w:type="dxa"/>
            <w:shd w:val="clear" w:color="auto" w:fill="FFFFFF"/>
            <w:vAlign w:val="center"/>
          </w:tcPr>
          <w:p w14:paraId="10ECB9A3">
            <w:pPr>
              <w:bidi w:val="0"/>
              <w:rPr>
                <w:rFonts w:hint="default"/>
                <w:b w:val="0"/>
                <w:color w:val="000000"/>
                <w:lang w:val="en-US"/>
              </w:rPr>
            </w:pPr>
            <w:r>
              <w:rPr>
                <w:rFonts w:hint="eastAsia"/>
                <w:b w:val="0"/>
                <w:color w:val="000000"/>
                <w:lang w:val="en-US" w:eastAsia="zh-CN"/>
              </w:rPr>
              <w:t>1台</w:t>
            </w:r>
          </w:p>
        </w:tc>
        <w:tc>
          <w:tcPr>
            <w:tcW w:w="4131" w:type="dxa"/>
            <w:shd w:val="clear" w:color="auto" w:fill="FFFFFF"/>
            <w:vAlign w:val="center"/>
          </w:tcPr>
          <w:p w14:paraId="4FBC23F1">
            <w:pPr>
              <w:bidi w:val="0"/>
              <w:rPr>
                <w:rFonts w:hint="eastAsia"/>
                <w:b w:val="0"/>
                <w:color w:val="000000"/>
              </w:rPr>
            </w:pPr>
            <w:r>
              <w:rPr>
                <w:rFonts w:hint="eastAsia"/>
                <w:b w:val="0"/>
                <w:color w:val="000000"/>
                <w:lang w:val="en-US" w:eastAsia="zh-CN"/>
              </w:rPr>
              <w:t xml:space="preserve">1.采用高性能ARM芯片，性能稳定，运行快捷；                                      </w:t>
            </w:r>
            <w:r>
              <w:rPr>
                <w:rFonts w:hint="eastAsia"/>
                <w:b w:val="0"/>
                <w:color w:val="000000"/>
                <w:lang w:val="en-US" w:eastAsia="zh-CN"/>
              </w:rPr>
              <w:br w:type="textWrapping"/>
            </w:r>
            <w:r>
              <w:rPr>
                <w:rFonts w:hint="eastAsia"/>
                <w:b w:val="0"/>
                <w:color w:val="000000"/>
                <w:lang w:val="en-US" w:eastAsia="zh-CN"/>
              </w:rPr>
              <w:t>2.可播放来自系统主机的背景音乐、紧急寻呼、告警信号等，网络节目源具有7级以上优先等级管理功能，分为背景广播、业务广播、紧急广播三大类；</w:t>
            </w:r>
            <w:r>
              <w:rPr>
                <w:rFonts w:hint="eastAsia"/>
                <w:b w:val="0"/>
                <w:color w:val="000000"/>
                <w:lang w:val="en-US" w:eastAsia="zh-CN"/>
              </w:rPr>
              <w:br w:type="textWrapping"/>
            </w:r>
            <w:r>
              <w:rPr>
                <w:rFonts w:hint="eastAsia"/>
                <w:b w:val="0"/>
                <w:color w:val="000000"/>
                <w:lang w:val="en-US" w:eastAsia="zh-CN"/>
              </w:rPr>
              <w:t>3.支持最大48kHz采样率16bit数字音频码流解码；</w:t>
            </w:r>
            <w:r>
              <w:rPr>
                <w:rFonts w:hint="eastAsia"/>
                <w:b w:val="0"/>
                <w:color w:val="000000"/>
                <w:lang w:val="en-US" w:eastAsia="zh-CN"/>
              </w:rPr>
              <w:br w:type="textWrapping"/>
            </w:r>
            <w:r>
              <w:rPr>
                <w:rFonts w:hint="eastAsia"/>
                <w:b w:val="0"/>
                <w:color w:val="000000"/>
                <w:lang w:val="en-US" w:eastAsia="zh-CN"/>
              </w:rPr>
              <w:t>4.具有一路辅助音频输入接口，可用于扩展本地节目源；</w:t>
            </w:r>
            <w:r>
              <w:rPr>
                <w:rFonts w:hint="eastAsia"/>
                <w:b w:val="0"/>
                <w:color w:val="000000"/>
                <w:lang w:val="en-US" w:eastAsia="zh-CN"/>
              </w:rPr>
              <w:br w:type="textWrapping"/>
            </w:r>
            <w:r>
              <w:rPr>
                <w:rFonts w:hint="eastAsia"/>
                <w:b w:val="0"/>
                <w:color w:val="000000"/>
                <w:lang w:val="en-US" w:eastAsia="zh-CN"/>
              </w:rPr>
              <w:t>5.具有一路辅助音频输出口接口，用于连接功放进行扩声；</w:t>
            </w:r>
            <w:r>
              <w:rPr>
                <w:rFonts w:hint="eastAsia"/>
                <w:b w:val="0"/>
                <w:color w:val="000000"/>
                <w:lang w:val="en-US" w:eastAsia="zh-CN"/>
              </w:rPr>
              <w:br w:type="textWrapping"/>
            </w:r>
            <w:r>
              <w:rPr>
                <w:rFonts w:hint="eastAsia"/>
                <w:b w:val="0"/>
                <w:color w:val="000000"/>
                <w:lang w:val="en-US" w:eastAsia="zh-CN"/>
              </w:rPr>
              <w:t>6.具有4个LED状态指示灯，可显示终端电源状态与服务器连接状态以及网络音频流状态及本地线路音频输出状态；</w:t>
            </w:r>
            <w:r>
              <w:rPr>
                <w:rFonts w:hint="eastAsia"/>
                <w:b w:val="0"/>
                <w:color w:val="000000"/>
                <w:lang w:val="en-US" w:eastAsia="zh-CN"/>
              </w:rPr>
              <w:br w:type="textWrapping"/>
            </w:r>
            <w:r>
              <w:rPr>
                <w:rFonts w:hint="eastAsia"/>
                <w:b w:val="0"/>
                <w:color w:val="000000"/>
                <w:lang w:val="en-US" w:eastAsia="zh-CN"/>
              </w:rPr>
              <w:t>7.支持远程通过网页对本机网络参数等进行修改；</w:t>
            </w:r>
            <w:r>
              <w:rPr>
                <w:rFonts w:hint="eastAsia"/>
                <w:b w:val="0"/>
                <w:color w:val="000000"/>
                <w:lang w:val="en-US" w:eastAsia="zh-CN"/>
              </w:rPr>
              <w:br w:type="textWrapping"/>
            </w:r>
            <w:r>
              <w:rPr>
                <w:rFonts w:hint="eastAsia"/>
                <w:b w:val="0"/>
                <w:color w:val="000000"/>
                <w:lang w:val="en-US" w:eastAsia="zh-CN"/>
              </w:rPr>
              <w:t xml:space="preserve">8.1U机设计上机柜拼接安装最多可4台拼装，节省机柜空间；              </w:t>
            </w:r>
          </w:p>
        </w:tc>
      </w:tr>
      <w:tr w14:paraId="49BD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57" w:type="dxa"/>
            <w:shd w:val="clear" w:color="auto" w:fill="FFFFFF"/>
            <w:vAlign w:val="center"/>
          </w:tcPr>
          <w:p w14:paraId="7E647F3A">
            <w:pPr>
              <w:bidi w:val="0"/>
              <w:rPr>
                <w:rFonts w:hint="default"/>
                <w:b w:val="0"/>
                <w:color w:val="000000"/>
                <w:lang w:val="en-US" w:eastAsia="zh-CN"/>
              </w:rPr>
            </w:pPr>
            <w:r>
              <w:rPr>
                <w:rFonts w:hint="eastAsia"/>
                <w:b w:val="0"/>
                <w:color w:val="000000"/>
                <w:lang w:val="en-US" w:eastAsia="zh-CN"/>
              </w:rPr>
              <w:t>10</w:t>
            </w:r>
          </w:p>
        </w:tc>
        <w:tc>
          <w:tcPr>
            <w:tcW w:w="1737" w:type="dxa"/>
            <w:shd w:val="clear" w:color="auto" w:fill="FFFFFF"/>
            <w:vAlign w:val="center"/>
          </w:tcPr>
          <w:p w14:paraId="5093F0AD">
            <w:pPr>
              <w:bidi w:val="0"/>
              <w:rPr>
                <w:rFonts w:hint="default"/>
                <w:b w:val="0"/>
                <w:color w:val="000000"/>
                <w:lang w:val="en-US" w:eastAsia="zh-CN"/>
              </w:rPr>
            </w:pPr>
            <w:r>
              <w:rPr>
                <w:rFonts w:hint="eastAsia"/>
                <w:b w:val="0"/>
                <w:color w:val="000000"/>
                <w:lang w:val="en-US" w:eastAsia="zh-CN"/>
              </w:rPr>
              <w:t>网络设备（交换机和网线）</w:t>
            </w:r>
          </w:p>
        </w:tc>
        <w:tc>
          <w:tcPr>
            <w:tcW w:w="1575" w:type="dxa"/>
            <w:shd w:val="clear" w:color="auto" w:fill="FFFFFF"/>
            <w:vAlign w:val="center"/>
          </w:tcPr>
          <w:p w14:paraId="2F849BB8">
            <w:pPr>
              <w:bidi w:val="0"/>
              <w:rPr>
                <w:rFonts w:hint="default"/>
                <w:b w:val="0"/>
                <w:color w:val="000000"/>
                <w:lang w:val="en-US" w:eastAsia="zh-CN"/>
              </w:rPr>
            </w:pPr>
            <w:r>
              <w:rPr>
                <w:rFonts w:hint="eastAsia"/>
                <w:b w:val="0"/>
                <w:color w:val="000000"/>
                <w:lang w:val="en-US" w:eastAsia="zh-CN"/>
              </w:rPr>
              <w:t>1项</w:t>
            </w:r>
          </w:p>
        </w:tc>
        <w:tc>
          <w:tcPr>
            <w:tcW w:w="4131" w:type="dxa"/>
            <w:shd w:val="clear" w:color="auto" w:fill="FFFFFF"/>
            <w:vAlign w:val="center"/>
          </w:tcPr>
          <w:p w14:paraId="2F548F70">
            <w:pPr>
              <w:bidi w:val="0"/>
              <w:rPr>
                <w:rFonts w:hint="default"/>
                <w:b w:val="0"/>
                <w:color w:val="000000"/>
                <w:lang w:val="en-US" w:eastAsia="zh-CN"/>
              </w:rPr>
            </w:pPr>
            <w:r>
              <w:rPr>
                <w:rFonts w:hint="eastAsia"/>
                <w:b w:val="0"/>
                <w:color w:val="000000"/>
                <w:lang w:val="en-US" w:eastAsia="zh-CN"/>
              </w:rPr>
              <w:t>根据现场施工需求提供千兆POE交换机和网线、水晶头，具体数量根据实际施工情况待定。</w:t>
            </w:r>
          </w:p>
        </w:tc>
      </w:tr>
      <w:tr w14:paraId="4DE9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dxa"/>
            <w:shd w:val="clear" w:color="auto" w:fill="FFFFFF"/>
            <w:vAlign w:val="center"/>
          </w:tcPr>
          <w:p w14:paraId="7E450124">
            <w:pPr>
              <w:bidi w:val="0"/>
              <w:rPr>
                <w:rFonts w:hint="default"/>
                <w:b w:val="0"/>
                <w:color w:val="000000"/>
                <w:lang w:val="en-US" w:eastAsia="zh-CN"/>
              </w:rPr>
            </w:pPr>
            <w:r>
              <w:rPr>
                <w:rFonts w:hint="eastAsia"/>
                <w:b w:val="0"/>
                <w:color w:val="000000"/>
                <w:lang w:val="en-US" w:eastAsia="zh-CN"/>
              </w:rPr>
              <w:t>11</w:t>
            </w:r>
          </w:p>
        </w:tc>
        <w:tc>
          <w:tcPr>
            <w:tcW w:w="1737" w:type="dxa"/>
            <w:shd w:val="clear" w:color="auto" w:fill="FFFFFF"/>
            <w:vAlign w:val="center"/>
          </w:tcPr>
          <w:p w14:paraId="4ABBCCCF">
            <w:pPr>
              <w:bidi w:val="0"/>
              <w:rPr>
                <w:rFonts w:hint="eastAsia"/>
                <w:b w:val="0"/>
                <w:color w:val="000000"/>
                <w:lang w:val="en-US" w:eastAsia="zh-CN"/>
              </w:rPr>
            </w:pPr>
            <w:r>
              <w:rPr>
                <w:rFonts w:hint="eastAsia"/>
                <w:b w:val="0"/>
                <w:color w:val="000000"/>
                <w:lang w:val="en-US" w:eastAsia="zh-CN"/>
              </w:rPr>
              <w:t>辅材</w:t>
            </w:r>
          </w:p>
        </w:tc>
        <w:tc>
          <w:tcPr>
            <w:tcW w:w="1575" w:type="dxa"/>
            <w:shd w:val="clear" w:color="auto" w:fill="FFFFFF"/>
            <w:vAlign w:val="center"/>
          </w:tcPr>
          <w:p w14:paraId="4C70E9B7">
            <w:pPr>
              <w:bidi w:val="0"/>
              <w:rPr>
                <w:rFonts w:hint="default"/>
                <w:b w:val="0"/>
                <w:color w:val="000000"/>
                <w:lang w:val="en-US" w:eastAsia="zh-CN"/>
              </w:rPr>
            </w:pPr>
            <w:r>
              <w:rPr>
                <w:rFonts w:hint="eastAsia"/>
                <w:b w:val="0"/>
                <w:color w:val="000000"/>
                <w:lang w:val="en-US" w:eastAsia="zh-CN"/>
              </w:rPr>
              <w:t>1项</w:t>
            </w:r>
          </w:p>
        </w:tc>
        <w:tc>
          <w:tcPr>
            <w:tcW w:w="4131" w:type="dxa"/>
            <w:shd w:val="clear" w:color="auto" w:fill="FFFFFF"/>
            <w:vAlign w:val="center"/>
          </w:tcPr>
          <w:p w14:paraId="20C6BD87">
            <w:pPr>
              <w:bidi w:val="0"/>
              <w:rPr>
                <w:rFonts w:hint="eastAsia"/>
                <w:b w:val="0"/>
                <w:color w:val="000000"/>
                <w:lang w:val="en-US" w:eastAsia="zh-CN"/>
              </w:rPr>
            </w:pPr>
            <w:r>
              <w:rPr>
                <w:rFonts w:hint="eastAsia"/>
                <w:b w:val="0"/>
                <w:color w:val="000000"/>
                <w:lang w:val="en-US" w:eastAsia="zh-CN"/>
              </w:rPr>
              <w:t>音箱线、布线管、BNC头、焊锡、松香、扎带、线号、防水胶布、电工胶布、标签、插排等辅助材料</w:t>
            </w:r>
          </w:p>
        </w:tc>
      </w:tr>
      <w:tr w14:paraId="1AA7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dxa"/>
            <w:shd w:val="clear" w:color="auto" w:fill="FFFFFF"/>
            <w:vAlign w:val="center"/>
          </w:tcPr>
          <w:p w14:paraId="5F1A7241">
            <w:pPr>
              <w:bidi w:val="0"/>
              <w:rPr>
                <w:rFonts w:hint="default"/>
                <w:b w:val="0"/>
                <w:color w:val="000000"/>
                <w:lang w:val="en-US" w:eastAsia="zh-CN"/>
              </w:rPr>
            </w:pPr>
            <w:r>
              <w:rPr>
                <w:rFonts w:hint="eastAsia"/>
                <w:b w:val="0"/>
                <w:color w:val="000000"/>
                <w:lang w:val="en-US" w:eastAsia="zh-CN"/>
              </w:rPr>
              <w:t>12</w:t>
            </w:r>
          </w:p>
        </w:tc>
        <w:tc>
          <w:tcPr>
            <w:tcW w:w="1737" w:type="dxa"/>
            <w:shd w:val="clear" w:color="auto" w:fill="FFFFFF"/>
            <w:vAlign w:val="center"/>
          </w:tcPr>
          <w:p w14:paraId="2CBA30D5">
            <w:pPr>
              <w:bidi w:val="0"/>
              <w:rPr>
                <w:rFonts w:hint="default"/>
                <w:b w:val="0"/>
                <w:color w:val="000000"/>
                <w:lang w:val="en-US" w:eastAsia="zh-CN"/>
              </w:rPr>
            </w:pPr>
            <w:r>
              <w:rPr>
                <w:rFonts w:hint="eastAsia"/>
                <w:b w:val="0"/>
                <w:color w:val="000000"/>
                <w:lang w:val="en-US" w:eastAsia="zh-CN"/>
              </w:rPr>
              <w:t>施工标准</w:t>
            </w:r>
          </w:p>
        </w:tc>
        <w:tc>
          <w:tcPr>
            <w:tcW w:w="1575" w:type="dxa"/>
            <w:shd w:val="clear" w:color="auto" w:fill="FFFFFF"/>
            <w:vAlign w:val="center"/>
          </w:tcPr>
          <w:p w14:paraId="4BE2FF54">
            <w:pPr>
              <w:bidi w:val="0"/>
              <w:rPr>
                <w:rFonts w:hint="default"/>
                <w:b w:val="0"/>
                <w:color w:val="000000"/>
                <w:lang w:val="en-US" w:eastAsia="zh-CN"/>
              </w:rPr>
            </w:pPr>
            <w:r>
              <w:rPr>
                <w:rFonts w:hint="eastAsia"/>
                <w:b w:val="0"/>
                <w:color w:val="000000"/>
                <w:lang w:val="en-US" w:eastAsia="zh-CN"/>
              </w:rPr>
              <w:t>1项</w:t>
            </w:r>
          </w:p>
        </w:tc>
        <w:tc>
          <w:tcPr>
            <w:tcW w:w="4131" w:type="dxa"/>
            <w:shd w:val="clear" w:color="auto" w:fill="FFFFFF"/>
            <w:vAlign w:val="center"/>
          </w:tcPr>
          <w:p w14:paraId="0926B74F">
            <w:pPr>
              <w:bidi w:val="0"/>
              <w:rPr>
                <w:rFonts w:hint="eastAsia"/>
                <w:b w:val="0"/>
                <w:color w:val="000000"/>
                <w:lang w:val="en-US" w:eastAsia="zh-CN"/>
              </w:rPr>
            </w:pPr>
            <w:r>
              <w:rPr>
                <w:b w:val="0"/>
                <w:color w:val="000000"/>
              </w:rPr>
              <w:t>校园广播系统的施工需严格按照《公共广播系统工程技术标准》（GB/T 50526-2021）进行设计、施工、验收和维护，确保系统的功能性、安全性和可靠性</w:t>
            </w:r>
          </w:p>
        </w:tc>
      </w:tr>
      <w:tr w14:paraId="1285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57" w:type="dxa"/>
            <w:shd w:val="clear" w:color="auto" w:fill="FFFFFF"/>
            <w:vAlign w:val="center"/>
          </w:tcPr>
          <w:p w14:paraId="77E719FF">
            <w:pPr>
              <w:bidi w:val="0"/>
              <w:rPr>
                <w:rFonts w:hint="default"/>
                <w:b w:val="0"/>
                <w:color w:val="000000"/>
                <w:lang w:val="en-US" w:eastAsia="zh-CN"/>
              </w:rPr>
            </w:pPr>
            <w:r>
              <w:rPr>
                <w:rFonts w:hint="eastAsia"/>
                <w:b w:val="0"/>
                <w:color w:val="000000"/>
                <w:lang w:val="en-US" w:eastAsia="zh-CN"/>
              </w:rPr>
              <w:t>13</w:t>
            </w:r>
          </w:p>
        </w:tc>
        <w:tc>
          <w:tcPr>
            <w:tcW w:w="1737" w:type="dxa"/>
            <w:shd w:val="clear" w:color="auto" w:fill="FFFFFF"/>
            <w:vAlign w:val="center"/>
          </w:tcPr>
          <w:p w14:paraId="5CF5C7D5">
            <w:pPr>
              <w:bidi w:val="0"/>
              <w:rPr>
                <w:rFonts w:hint="default"/>
                <w:b w:val="0"/>
                <w:color w:val="000000"/>
                <w:lang w:val="en-US" w:eastAsia="zh-CN"/>
              </w:rPr>
            </w:pPr>
            <w:r>
              <w:rPr>
                <w:rFonts w:hint="eastAsia"/>
                <w:b w:val="0"/>
                <w:color w:val="000000"/>
                <w:lang w:val="en-US" w:eastAsia="zh-CN"/>
              </w:rPr>
              <w:t>老广播整合升级</w:t>
            </w:r>
          </w:p>
        </w:tc>
        <w:tc>
          <w:tcPr>
            <w:tcW w:w="1575" w:type="dxa"/>
            <w:shd w:val="clear" w:color="auto" w:fill="FFFFFF"/>
            <w:vAlign w:val="center"/>
          </w:tcPr>
          <w:p w14:paraId="4990E758">
            <w:pPr>
              <w:bidi w:val="0"/>
              <w:rPr>
                <w:rFonts w:hint="default"/>
                <w:b w:val="0"/>
                <w:color w:val="000000"/>
                <w:lang w:val="en-US" w:eastAsia="zh-CN"/>
              </w:rPr>
            </w:pPr>
            <w:r>
              <w:rPr>
                <w:rFonts w:hint="eastAsia"/>
                <w:b w:val="0"/>
                <w:color w:val="000000"/>
                <w:lang w:val="en-US" w:eastAsia="zh-CN"/>
              </w:rPr>
              <w:t>1项</w:t>
            </w:r>
          </w:p>
        </w:tc>
        <w:tc>
          <w:tcPr>
            <w:tcW w:w="4131" w:type="dxa"/>
            <w:shd w:val="clear" w:color="auto" w:fill="FFFFFF"/>
            <w:vAlign w:val="center"/>
          </w:tcPr>
          <w:p w14:paraId="69E99CC0">
            <w:pPr>
              <w:bidi w:val="0"/>
              <w:rPr>
                <w:rFonts w:hint="default"/>
                <w:b w:val="0"/>
                <w:color w:val="000000"/>
                <w:lang w:val="en-US" w:eastAsia="zh-CN"/>
              </w:rPr>
            </w:pPr>
            <w:r>
              <w:rPr>
                <w:rFonts w:hint="eastAsia"/>
                <w:b w:val="0"/>
                <w:color w:val="000000"/>
                <w:lang w:val="en-US" w:eastAsia="zh-CN"/>
              </w:rPr>
              <w:t>把学校原室外和操场的音箱和线路进行维修或换新，并整合到新广播系统进行管理和控制。</w:t>
            </w:r>
          </w:p>
        </w:tc>
      </w:tr>
      <w:tr w14:paraId="46A4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57" w:type="dxa"/>
            <w:shd w:val="clear" w:color="auto" w:fill="FFFFFF"/>
            <w:vAlign w:val="center"/>
          </w:tcPr>
          <w:p w14:paraId="33CE09E0">
            <w:pPr>
              <w:bidi w:val="0"/>
              <w:rPr>
                <w:rFonts w:hint="default"/>
                <w:b w:val="0"/>
                <w:color w:val="000000"/>
                <w:lang w:val="en-US" w:eastAsia="zh-CN"/>
              </w:rPr>
            </w:pPr>
            <w:r>
              <w:rPr>
                <w:rFonts w:hint="eastAsia"/>
                <w:b w:val="0"/>
                <w:color w:val="000000"/>
                <w:lang w:val="en-US" w:eastAsia="zh-CN"/>
              </w:rPr>
              <w:t>14</w:t>
            </w:r>
          </w:p>
        </w:tc>
        <w:tc>
          <w:tcPr>
            <w:tcW w:w="1737" w:type="dxa"/>
            <w:shd w:val="clear" w:color="auto" w:fill="FFFFFF"/>
            <w:vAlign w:val="center"/>
          </w:tcPr>
          <w:p w14:paraId="060D5CBC">
            <w:pPr>
              <w:bidi w:val="0"/>
              <w:rPr>
                <w:rFonts w:hint="default"/>
                <w:b w:val="0"/>
                <w:color w:val="000000"/>
                <w:lang w:val="en-US" w:eastAsia="zh-CN"/>
              </w:rPr>
            </w:pPr>
            <w:r>
              <w:rPr>
                <w:b w:val="0"/>
                <w:color w:val="000000"/>
              </w:rPr>
              <w:t>售后服务</w:t>
            </w:r>
          </w:p>
        </w:tc>
        <w:tc>
          <w:tcPr>
            <w:tcW w:w="1575" w:type="dxa"/>
            <w:shd w:val="clear" w:color="auto" w:fill="FFFFFF"/>
            <w:vAlign w:val="center"/>
          </w:tcPr>
          <w:p w14:paraId="2290D1D0">
            <w:pPr>
              <w:bidi w:val="0"/>
              <w:rPr>
                <w:rFonts w:hint="default"/>
                <w:b w:val="0"/>
                <w:color w:val="000000"/>
                <w:lang w:val="en-US" w:eastAsia="zh-CN"/>
              </w:rPr>
            </w:pPr>
            <w:r>
              <w:rPr>
                <w:rFonts w:hint="eastAsia"/>
                <w:b w:val="0"/>
                <w:color w:val="000000"/>
                <w:lang w:val="en-US" w:eastAsia="zh-CN"/>
              </w:rPr>
              <w:t>1项</w:t>
            </w:r>
          </w:p>
        </w:tc>
        <w:tc>
          <w:tcPr>
            <w:tcW w:w="4131" w:type="dxa"/>
            <w:shd w:val="clear" w:color="auto" w:fill="FFFFFF"/>
            <w:vAlign w:val="center"/>
          </w:tcPr>
          <w:p w14:paraId="161C48C0">
            <w:pPr>
              <w:bidi w:val="0"/>
              <w:rPr>
                <w:rFonts w:hint="default"/>
                <w:b w:val="0"/>
                <w:color w:val="000000"/>
                <w:lang w:val="en-US" w:eastAsia="zh-CN"/>
              </w:rPr>
            </w:pPr>
            <w:r>
              <w:rPr>
                <w:rFonts w:hint="eastAsia"/>
                <w:b w:val="0"/>
                <w:color w:val="000000"/>
                <w:lang w:val="en-US" w:eastAsia="zh-CN"/>
              </w:rPr>
              <w:t>由于广播系统使用时间段的特殊性，参与竞价的公司在本市要有维修技术员能保证2</w:t>
            </w:r>
            <w:r>
              <w:rPr>
                <w:b w:val="0"/>
                <w:color w:val="000000"/>
              </w:rPr>
              <w:t>小时内响应，7*24小时服务</w:t>
            </w:r>
            <w:r>
              <w:rPr>
                <w:rFonts w:hint="eastAsia"/>
                <w:b w:val="0"/>
                <w:color w:val="000000"/>
                <w:lang w:eastAsia="zh-CN"/>
              </w:rPr>
              <w:t>，</w:t>
            </w:r>
            <w:r>
              <w:rPr>
                <w:rFonts w:hint="eastAsia"/>
                <w:b w:val="0"/>
                <w:color w:val="000000"/>
                <w:lang w:val="en-US" w:eastAsia="zh-CN"/>
              </w:rPr>
              <w:t>并提供三年免费维修维护服务。</w:t>
            </w:r>
          </w:p>
        </w:tc>
      </w:tr>
    </w:tbl>
    <w:p w14:paraId="39F9DC86">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三、报名日期和预算</w:t>
      </w:r>
    </w:p>
    <w:p w14:paraId="5CCA1B05">
      <w:pPr>
        <w:keepNext w:val="0"/>
        <w:keepLines w:val="0"/>
        <w:widowControl/>
        <w:suppressLineNumbers w:val="0"/>
        <w:jc w:val="left"/>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1.报名及招标文件提供期限：2025年3月11</w:t>
      </w:r>
      <w:bookmarkStart w:id="0" w:name="_GoBack"/>
      <w:bookmarkEnd w:id="0"/>
      <w:r>
        <w:rPr>
          <w:rFonts w:hint="eastAsia" w:ascii="宋体" w:hAnsi="宋体" w:eastAsia="宋体" w:cs="宋体"/>
          <w:i w:val="0"/>
          <w:iCs w:val="0"/>
          <w:color w:val="000000"/>
          <w:kern w:val="0"/>
          <w:sz w:val="28"/>
          <w:szCs w:val="28"/>
          <w:u w:val="none"/>
          <w:lang w:val="en-US" w:eastAsia="zh-CN" w:bidi="ar"/>
        </w:rPr>
        <w:t>日16：00前。</w:t>
      </w:r>
    </w:p>
    <w:p w14:paraId="3A5C07E3">
      <w:pPr>
        <w:keepNext w:val="0"/>
        <w:keepLines w:val="0"/>
        <w:widowControl/>
        <w:suppressLineNumbers w:val="0"/>
        <w:jc w:val="left"/>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2.总预算：330000元</w:t>
      </w:r>
    </w:p>
    <w:p w14:paraId="48E25E39">
      <w:pPr>
        <w:ind w:firstLine="281" w:firstLineChars="100"/>
        <w:rPr>
          <w:rStyle w:val="8"/>
          <w:rFonts w:hint="eastAsia" w:ascii="宋体" w:hAnsi="宋体" w:eastAsia="宋体" w:cs="宋体"/>
          <w:color w:val="222222"/>
          <w:kern w:val="0"/>
          <w:sz w:val="28"/>
          <w:szCs w:val="28"/>
          <w:lang w:val="en-US" w:eastAsia="zh-CN"/>
        </w:rPr>
      </w:pPr>
    </w:p>
    <w:p w14:paraId="5AFABE07">
      <w:pPr>
        <w:rPr>
          <w:rStyle w:val="8"/>
          <w:rFonts w:hint="default" w:ascii="宋体" w:hAnsi="宋体" w:eastAsia="宋体" w:cs="宋体"/>
          <w:color w:val="222222"/>
          <w:kern w:val="0"/>
          <w:sz w:val="28"/>
          <w:szCs w:val="28"/>
          <w:lang w:val="en-US" w:eastAsia="zh-CN"/>
        </w:rPr>
      </w:pPr>
    </w:p>
    <w:p w14:paraId="1AEBA6E8">
      <w:pPr>
        <w:pStyle w:val="5"/>
        <w:spacing w:before="0" w:beforeAutospacing="0" w:after="158" w:afterAutospacing="0" w:line="270" w:lineRule="atLeast"/>
        <w:rPr>
          <w:rFonts w:hint="eastAsia"/>
          <w:color w:val="222222"/>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91"/>
    <w:rsid w:val="00143791"/>
    <w:rsid w:val="001B4649"/>
    <w:rsid w:val="001D4206"/>
    <w:rsid w:val="00237FCD"/>
    <w:rsid w:val="003D09E4"/>
    <w:rsid w:val="003F1294"/>
    <w:rsid w:val="004042E1"/>
    <w:rsid w:val="004F55C9"/>
    <w:rsid w:val="005104E7"/>
    <w:rsid w:val="00570E97"/>
    <w:rsid w:val="00EE1418"/>
    <w:rsid w:val="029727EB"/>
    <w:rsid w:val="04E971EA"/>
    <w:rsid w:val="073B440B"/>
    <w:rsid w:val="078D4453"/>
    <w:rsid w:val="0C2D2D0D"/>
    <w:rsid w:val="0E9C3BA2"/>
    <w:rsid w:val="0F427144"/>
    <w:rsid w:val="0F536C56"/>
    <w:rsid w:val="12EB3B7A"/>
    <w:rsid w:val="13855EF2"/>
    <w:rsid w:val="1B130F83"/>
    <w:rsid w:val="1B7577B7"/>
    <w:rsid w:val="20547378"/>
    <w:rsid w:val="23EA73FB"/>
    <w:rsid w:val="24DF7FFD"/>
    <w:rsid w:val="25090FC1"/>
    <w:rsid w:val="25DA0320"/>
    <w:rsid w:val="26496EFE"/>
    <w:rsid w:val="27AE6F32"/>
    <w:rsid w:val="28153D7B"/>
    <w:rsid w:val="28CA6AC5"/>
    <w:rsid w:val="292E1AD5"/>
    <w:rsid w:val="295047DE"/>
    <w:rsid w:val="2B6F5066"/>
    <w:rsid w:val="30B40725"/>
    <w:rsid w:val="35075C6F"/>
    <w:rsid w:val="35D5640E"/>
    <w:rsid w:val="360D136F"/>
    <w:rsid w:val="37D96FBF"/>
    <w:rsid w:val="37E963D1"/>
    <w:rsid w:val="3A990716"/>
    <w:rsid w:val="3AED7D56"/>
    <w:rsid w:val="3B300AB3"/>
    <w:rsid w:val="3EED5684"/>
    <w:rsid w:val="40B040A7"/>
    <w:rsid w:val="41780CC1"/>
    <w:rsid w:val="42EF3EB3"/>
    <w:rsid w:val="441C2891"/>
    <w:rsid w:val="456E441F"/>
    <w:rsid w:val="462D74DA"/>
    <w:rsid w:val="47743CD8"/>
    <w:rsid w:val="48016CF1"/>
    <w:rsid w:val="4B1530DD"/>
    <w:rsid w:val="4BBD13ED"/>
    <w:rsid w:val="4CD456D3"/>
    <w:rsid w:val="4CE10ECD"/>
    <w:rsid w:val="4D1F46E6"/>
    <w:rsid w:val="4F8C6B6C"/>
    <w:rsid w:val="54FB1608"/>
    <w:rsid w:val="559D0221"/>
    <w:rsid w:val="57A31A70"/>
    <w:rsid w:val="582C6BE9"/>
    <w:rsid w:val="59176A14"/>
    <w:rsid w:val="59351195"/>
    <w:rsid w:val="59B97E1E"/>
    <w:rsid w:val="5C301C2D"/>
    <w:rsid w:val="5D4E4DC2"/>
    <w:rsid w:val="615A021A"/>
    <w:rsid w:val="61842912"/>
    <w:rsid w:val="6189036A"/>
    <w:rsid w:val="62134DF9"/>
    <w:rsid w:val="628F1623"/>
    <w:rsid w:val="630025F6"/>
    <w:rsid w:val="642E36BF"/>
    <w:rsid w:val="64591E34"/>
    <w:rsid w:val="676A2004"/>
    <w:rsid w:val="6874704F"/>
    <w:rsid w:val="68AF296B"/>
    <w:rsid w:val="6A9811DC"/>
    <w:rsid w:val="6B8C53B5"/>
    <w:rsid w:val="6B9B5244"/>
    <w:rsid w:val="6D0F6795"/>
    <w:rsid w:val="6D4437AE"/>
    <w:rsid w:val="6D991A0C"/>
    <w:rsid w:val="6E02422D"/>
    <w:rsid w:val="6EA73A11"/>
    <w:rsid w:val="6F7C110D"/>
    <w:rsid w:val="6F832C04"/>
    <w:rsid w:val="6FCE58C4"/>
    <w:rsid w:val="713B4769"/>
    <w:rsid w:val="71FF4B9C"/>
    <w:rsid w:val="739A669F"/>
    <w:rsid w:val="763B2148"/>
    <w:rsid w:val="77DD1D59"/>
    <w:rsid w:val="788E7A48"/>
    <w:rsid w:val="7A5B3DA8"/>
    <w:rsid w:val="7A747280"/>
    <w:rsid w:val="7DF9742C"/>
    <w:rsid w:val="7E5E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qFormat/>
    <w:uiPriority w:val="0"/>
    <w:pPr>
      <w:snapToGrid w:val="0"/>
      <w:jc w:val="left"/>
    </w:p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character" w:customStyle="1" w:styleId="11">
    <w:name w:val="font31"/>
    <w:basedOn w:val="7"/>
    <w:qFormat/>
    <w:uiPriority w:val="0"/>
    <w:rPr>
      <w:rFonts w:hint="eastAsia" w:ascii="宋体" w:hAnsi="宋体" w:eastAsia="宋体" w:cs="宋体"/>
      <w:color w:val="000000"/>
      <w:sz w:val="21"/>
      <w:szCs w:val="21"/>
      <w:u w:val="none"/>
    </w:rPr>
  </w:style>
  <w:style w:type="character" w:customStyle="1" w:styleId="12">
    <w:name w:val="font41"/>
    <w:basedOn w:val="7"/>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3428</Words>
  <Characters>3724</Characters>
  <Lines>8</Lines>
  <Paragraphs>2</Paragraphs>
  <TotalTime>0</TotalTime>
  <ScaleCrop>false</ScaleCrop>
  <LinksUpToDate>false</LinksUpToDate>
  <CharactersWithSpaces>3845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2022-09-18T14:46:00Z</dcterms:created>
  <dc:creator>海琦 赵</dc:creator>
  <cp:lastModifiedBy>WPS_122045354</cp:lastModifiedBy>
  <dcterms:modified xsi:type="dcterms:W3CDTF">2025-03-10T03:31:15Z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A32032067F1145F2A9D94129D22BAB2C</vt:lpwstr>
  </property>
  <property fmtid="{D5CDD505-2E9C-101B-9397-08002B2CF9AE}" pid="4" name="KSOTemplateDocerSaveRecord">
    <vt:lpwstr>eyJoZGlkIjoiZDVkYzcxZWZmMzhlNWFkYjExMTg4OGE5ODY3NmM5ZjYiLCJ1c2VySWQiOiIxMjIwNDUzNTQifQ==</vt:lpwstr>
  </property>
</Properties>
</file>